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6B46" w:rsidRDefault="00226B46">
      <w:pPr>
        <w:ind w:left="0" w:right="-376" w:hanging="2"/>
        <w:jc w:val="both"/>
        <w:rPr>
          <w:rFonts w:ascii="Calibri" w:eastAsia="Calibri" w:hAnsi="Calibri" w:cs="Calibri"/>
          <w:sz w:val="20"/>
          <w:szCs w:val="20"/>
        </w:rPr>
      </w:pPr>
    </w:p>
    <w:p w:rsidR="00226B46" w:rsidRPr="00534C22" w:rsidRDefault="00DF5241">
      <w:pPr>
        <w:ind w:left="0" w:hanging="2"/>
        <w:jc w:val="center"/>
        <w:rPr>
          <w:rFonts w:ascii="Calibri" w:eastAsia="Calibri" w:hAnsi="Calibri" w:cs="Calibri"/>
        </w:rPr>
      </w:pPr>
      <w:r>
        <w:rPr>
          <w:rFonts w:ascii="Calibri" w:eastAsia="Calibri" w:hAnsi="Calibri" w:cs="Calibri"/>
          <w:b/>
        </w:rPr>
        <w:t xml:space="preserve">BASES PARA LA INVITACIÓN MIXTA DE </w:t>
      </w:r>
      <w:r w:rsidRPr="00534C22">
        <w:rPr>
          <w:rFonts w:ascii="Calibri" w:eastAsia="Calibri" w:hAnsi="Calibri" w:cs="Calibri"/>
          <w:b/>
        </w:rPr>
        <w:t>ADJUDICACIÓN MEDIANTE INVITACIÓN CON COTIZACIÓN DE TRES PROVEEDORES No. M3E-</w:t>
      </w:r>
      <w:r w:rsidR="00534C22" w:rsidRPr="00534C22">
        <w:rPr>
          <w:rFonts w:ascii="Calibri" w:eastAsia="Calibri" w:hAnsi="Calibri" w:cs="Calibri"/>
          <w:b/>
        </w:rPr>
        <w:t>465035</w:t>
      </w:r>
      <w:r w:rsidRPr="00534C22">
        <w:rPr>
          <w:rFonts w:ascii="Calibri" w:eastAsia="Calibri" w:hAnsi="Calibri" w:cs="Calibri"/>
          <w:b/>
        </w:rPr>
        <w:t>2</w:t>
      </w:r>
      <w:r w:rsidR="00534C22" w:rsidRPr="00534C22">
        <w:rPr>
          <w:rFonts w:ascii="Calibri" w:eastAsia="Calibri" w:hAnsi="Calibri" w:cs="Calibri"/>
          <w:b/>
        </w:rPr>
        <w:t>1</w:t>
      </w:r>
      <w:r w:rsidRPr="00534C22">
        <w:rPr>
          <w:rFonts w:ascii="Calibri" w:eastAsia="Calibri" w:hAnsi="Calibri" w:cs="Calibri"/>
          <w:b/>
        </w:rPr>
        <w:t>-1</w:t>
      </w:r>
    </w:p>
    <w:p w:rsidR="00226B46" w:rsidRPr="00534C22" w:rsidRDefault="00DF5241">
      <w:pPr>
        <w:ind w:left="0" w:hanging="2"/>
        <w:jc w:val="center"/>
        <w:rPr>
          <w:rFonts w:ascii="Calibri" w:eastAsia="Calibri" w:hAnsi="Calibri" w:cs="Calibri"/>
        </w:rPr>
      </w:pPr>
      <w:r w:rsidRPr="00534C22">
        <w:rPr>
          <w:rFonts w:ascii="Calibri" w:eastAsia="Calibri" w:hAnsi="Calibri" w:cs="Calibri"/>
          <w:b/>
        </w:rPr>
        <w:t xml:space="preserve">PARA LA ADQUISICIÓN DE </w:t>
      </w:r>
      <w:r w:rsidR="00534C22" w:rsidRPr="00534C22">
        <w:rPr>
          <w:rFonts w:ascii="Calibri" w:eastAsia="Calibri" w:hAnsi="Calibri" w:cs="Calibri"/>
          <w:b/>
        </w:rPr>
        <w:t>REFACCIONES Y ACCESORIOS MENORES DE MAQUINARIA Y OTROS EQUIPOS</w:t>
      </w:r>
    </w:p>
    <w:p w:rsidR="00226B46" w:rsidRPr="00534C22"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sidRPr="00534C22">
        <w:rPr>
          <w:rFonts w:ascii="Calibri" w:eastAsia="Calibri" w:hAnsi="Calibri" w:cs="Calibri"/>
          <w:b/>
        </w:rPr>
        <w:t xml:space="preserve">FECHA: </w:t>
      </w:r>
      <w:r w:rsidR="00534C22">
        <w:rPr>
          <w:rFonts w:ascii="Calibri" w:eastAsia="Calibri" w:hAnsi="Calibri" w:cs="Calibri"/>
          <w:b/>
        </w:rPr>
        <w:t>17 de mayo de 2021</w:t>
      </w:r>
      <w:r>
        <w:rPr>
          <w:rFonts w:ascii="Calibri" w:eastAsia="Calibri" w:hAnsi="Calibri" w:cs="Calibri"/>
          <w:b/>
        </w:rPr>
        <w:t xml:space="preserve"> </w:t>
      </w:r>
    </w:p>
    <w:p w:rsidR="00226B46" w:rsidRDefault="00226B46">
      <w:pPr>
        <w:ind w:left="0" w:right="-376" w:hanging="2"/>
        <w:jc w:val="both"/>
        <w:rPr>
          <w:rFonts w:ascii="Calibri" w:eastAsia="Calibri" w:hAnsi="Calibri" w:cs="Calibri"/>
          <w:color w:val="FF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Para los efectos de esta invitación se entenderá por:</w:t>
      </w:r>
    </w:p>
    <w:p w:rsidR="00226B46" w:rsidRDefault="00226B46">
      <w:pPr>
        <w:ind w:left="0" w:right="-376" w:hanging="2"/>
        <w:jc w:val="both"/>
        <w:rPr>
          <w:rFonts w:ascii="Calibri" w:eastAsia="Calibri" w:hAnsi="Calibri" w:cs="Calibri"/>
          <w:sz w:val="20"/>
          <w:szCs w:val="20"/>
        </w:rPr>
      </w:pPr>
    </w:p>
    <w:p w:rsidR="00226B46" w:rsidRDefault="00DF5241">
      <w:pPr>
        <w:spacing w:after="120"/>
        <w:ind w:left="0" w:right="-374" w:hanging="2"/>
        <w:jc w:val="both"/>
        <w:rPr>
          <w:rFonts w:ascii="Calibri" w:eastAsia="Calibri" w:hAnsi="Calibri" w:cs="Calibri"/>
          <w:color w:val="000000"/>
          <w:sz w:val="20"/>
          <w:szCs w:val="20"/>
        </w:rPr>
      </w:pPr>
      <w:proofErr w:type="spellStart"/>
      <w:proofErr w:type="gramStart"/>
      <w:r>
        <w:rPr>
          <w:rFonts w:ascii="Calibri" w:eastAsia="Calibri" w:hAnsi="Calibri" w:cs="Calibri"/>
          <w:b/>
          <w:sz w:val="20"/>
          <w:szCs w:val="20"/>
        </w:rPr>
        <w:t>e·</w:t>
      </w:r>
      <w:proofErr w:type="gramEnd"/>
      <w:r>
        <w:rPr>
          <w:rFonts w:ascii="Calibri" w:eastAsia="Calibri" w:hAnsi="Calibri" w:cs="Calibri"/>
          <w:b/>
          <w:sz w:val="20"/>
          <w:szCs w:val="20"/>
        </w:rPr>
        <w:t>compras</w:t>
      </w:r>
      <w:proofErr w:type="spellEnd"/>
      <w:r>
        <w:rPr>
          <w:rFonts w:ascii="Calibri" w:eastAsia="Calibri" w:hAnsi="Calibri" w:cs="Calibri"/>
          <w:sz w:val="20"/>
          <w:szCs w:val="20"/>
        </w:rPr>
        <w:t>: Sistema desarrollado en la plataforma de SRM (</w:t>
      </w:r>
      <w:proofErr w:type="spellStart"/>
      <w:r>
        <w:rPr>
          <w:rFonts w:ascii="Calibri" w:eastAsia="Calibri" w:hAnsi="Calibri" w:cs="Calibri"/>
          <w:sz w:val="20"/>
          <w:szCs w:val="20"/>
        </w:rPr>
        <w:t>Supplier</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Relationship</w:t>
      </w:r>
      <w:proofErr w:type="spellEnd"/>
      <w:r>
        <w:rPr>
          <w:rFonts w:ascii="Calibri" w:eastAsia="Calibri" w:hAnsi="Calibri" w:cs="Calibri"/>
          <w:sz w:val="20"/>
          <w:szCs w:val="20"/>
        </w:rPr>
        <w:t xml:space="preserve"> Management- Gestión de relaciones con Proveedores), al cual se accede a través de la página </w:t>
      </w:r>
      <w:r w:rsidR="00676891">
        <w:rPr>
          <w:rFonts w:ascii="Calibri" w:eastAsia="Calibri" w:hAnsi="Calibri" w:cs="Calibri"/>
          <w:sz w:val="20"/>
          <w:szCs w:val="20"/>
        </w:rPr>
        <w:t>electrónica</w:t>
      </w:r>
      <w:r>
        <w:rPr>
          <w:rFonts w:ascii="Calibri" w:eastAsia="Calibri" w:hAnsi="Calibri" w:cs="Calibri"/>
          <w:sz w:val="20"/>
          <w:szCs w:val="20"/>
        </w:rPr>
        <w:t xml:space="preserve">: </w:t>
      </w:r>
      <w:hyperlink r:id="rId9">
        <w:r>
          <w:rPr>
            <w:rFonts w:ascii="Calibri" w:eastAsia="Calibri" w:hAnsi="Calibri" w:cs="Calibri"/>
            <w:color w:val="0000FF"/>
            <w:sz w:val="20"/>
            <w:szCs w:val="20"/>
            <w:u w:val="single"/>
          </w:rPr>
          <w:t>https://pseig.guanajuato.gob.mx:9100/irj/portal</w:t>
        </w:r>
      </w:hyperlink>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Ley: </w:t>
      </w:r>
      <w:r>
        <w:rPr>
          <w:rFonts w:ascii="Calibri" w:eastAsia="Calibri" w:hAnsi="Calibri" w:cs="Calibri"/>
          <w:sz w:val="20"/>
          <w:szCs w:val="20"/>
        </w:rPr>
        <w:t>Ley de Contrataciones Públicas para el Estado de Guanajuato.</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 xml:space="preserve">Reglamento: </w:t>
      </w:r>
      <w:r>
        <w:rPr>
          <w:rFonts w:ascii="Calibri" w:eastAsia="Calibri" w:hAnsi="Calibri" w:cs="Calibri"/>
          <w:sz w:val="20"/>
          <w:szCs w:val="20"/>
        </w:rPr>
        <w:t>Reglamento de la Ley de Contrataciones Públicas para el Estado de Guanajuato de la Administración Pública Estatal.</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Dirección</w:t>
      </w:r>
      <w:r>
        <w:rPr>
          <w:rFonts w:ascii="Calibri" w:eastAsia="Calibri" w:hAnsi="Calibri" w:cs="Calibri"/>
          <w:sz w:val="20"/>
          <w:szCs w:val="20"/>
        </w:rPr>
        <w:t xml:space="preserve">: Dirección de Adquisiciones y Suministros ubicada en Carretera Guanajuato Juventino Rosas K.M. 9.5, Colonia Yerbabuena, Guanajuato, </w:t>
      </w:r>
      <w:proofErr w:type="spellStart"/>
      <w:r>
        <w:rPr>
          <w:rFonts w:ascii="Calibri" w:eastAsia="Calibri" w:hAnsi="Calibri" w:cs="Calibri"/>
          <w:sz w:val="20"/>
          <w:szCs w:val="20"/>
        </w:rPr>
        <w:t>Gto</w:t>
      </w:r>
      <w:proofErr w:type="spellEnd"/>
      <w:r>
        <w:rPr>
          <w:rFonts w:ascii="Calibri" w:eastAsia="Calibri" w:hAnsi="Calibri" w:cs="Calibri"/>
          <w:sz w:val="20"/>
          <w:szCs w:val="20"/>
        </w:rPr>
        <w:t>.</w:t>
      </w:r>
    </w:p>
    <w:p w:rsidR="00226B46" w:rsidRDefault="00DF5241">
      <w:pPr>
        <w:spacing w:after="120"/>
        <w:ind w:left="0" w:right="-374" w:hanging="2"/>
        <w:jc w:val="both"/>
        <w:rPr>
          <w:rFonts w:ascii="Calibri" w:eastAsia="Calibri" w:hAnsi="Calibri" w:cs="Calibri"/>
          <w:sz w:val="20"/>
          <w:szCs w:val="20"/>
        </w:rPr>
      </w:pPr>
      <w:r>
        <w:rPr>
          <w:rFonts w:ascii="Calibri" w:eastAsia="Calibri" w:hAnsi="Calibri" w:cs="Calibri"/>
          <w:b/>
          <w:sz w:val="20"/>
          <w:szCs w:val="20"/>
        </w:rPr>
        <w:t>Lineamientos</w:t>
      </w:r>
      <w:r>
        <w:rPr>
          <w:rFonts w:ascii="Calibri" w:eastAsia="Calibri" w:hAnsi="Calibri" w:cs="Calibri"/>
          <w:sz w:val="20"/>
          <w:szCs w:val="20"/>
        </w:rPr>
        <w:t>: Lineamientos para la Operación del Programa Anual de Adquisiciones, Arrendamientos y Servicios de las Dependencias y Entidades.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PROVEEDORES DE GOBIERNO DEL ESTADO DE GUANAJUATO: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Por medio del presente documento se invita a cotizar, </w:t>
      </w:r>
      <w:r>
        <w:rPr>
          <w:rFonts w:ascii="Calibri" w:eastAsia="Calibri" w:hAnsi="Calibri" w:cs="Calibri"/>
          <w:b/>
          <w:sz w:val="20"/>
          <w:szCs w:val="20"/>
          <w:u w:val="single"/>
        </w:rPr>
        <w:t xml:space="preserve">a los proveedores que cuenten con su registro en el Padrón </w:t>
      </w:r>
      <w:r w:rsidRPr="00534C22">
        <w:rPr>
          <w:rFonts w:ascii="Calibri" w:eastAsia="Calibri" w:hAnsi="Calibri" w:cs="Calibri"/>
          <w:b/>
          <w:sz w:val="20"/>
          <w:szCs w:val="20"/>
          <w:u w:val="single"/>
        </w:rPr>
        <w:t xml:space="preserve">Estatal de Proveedores actualizado al </w:t>
      </w:r>
      <w:r w:rsidR="00534C22" w:rsidRPr="00534C22">
        <w:rPr>
          <w:rFonts w:ascii="Calibri" w:eastAsia="Calibri" w:hAnsi="Calibri" w:cs="Calibri"/>
          <w:b/>
          <w:sz w:val="20"/>
          <w:szCs w:val="20"/>
          <w:u w:val="single"/>
        </w:rPr>
        <w:t>2020</w:t>
      </w:r>
      <w:r w:rsidRPr="00534C22">
        <w:rPr>
          <w:rFonts w:ascii="Calibri" w:eastAsia="Calibri" w:hAnsi="Calibri" w:cs="Calibri"/>
          <w:sz w:val="20"/>
          <w:szCs w:val="20"/>
        </w:rPr>
        <w:t xml:space="preserve">, los bienes comprendidos en el </w:t>
      </w:r>
      <w:r w:rsidRPr="00534C22">
        <w:rPr>
          <w:rFonts w:ascii="Calibri" w:eastAsia="Calibri" w:hAnsi="Calibri" w:cs="Calibri"/>
          <w:b/>
          <w:sz w:val="20"/>
          <w:szCs w:val="20"/>
        </w:rPr>
        <w:t xml:space="preserve">Anexo I de la invitación </w:t>
      </w:r>
      <w:r w:rsidR="00534C22" w:rsidRPr="00534C22">
        <w:rPr>
          <w:rFonts w:ascii="Calibri" w:eastAsia="Calibri" w:hAnsi="Calibri" w:cs="Calibri"/>
          <w:b/>
          <w:sz w:val="20"/>
          <w:szCs w:val="20"/>
        </w:rPr>
        <w:t>M3E-46</w:t>
      </w:r>
      <w:r w:rsidRPr="00534C22">
        <w:rPr>
          <w:rFonts w:ascii="Calibri" w:eastAsia="Calibri" w:hAnsi="Calibri" w:cs="Calibri"/>
          <w:b/>
          <w:sz w:val="20"/>
          <w:szCs w:val="20"/>
        </w:rPr>
        <w:t>50</w:t>
      </w:r>
      <w:r w:rsidR="00534C22" w:rsidRPr="00534C22">
        <w:rPr>
          <w:rFonts w:ascii="Calibri" w:eastAsia="Calibri" w:hAnsi="Calibri" w:cs="Calibri"/>
          <w:b/>
          <w:sz w:val="20"/>
          <w:szCs w:val="20"/>
        </w:rPr>
        <w:t>3521</w:t>
      </w:r>
      <w:r w:rsidRPr="00534C22">
        <w:rPr>
          <w:rFonts w:ascii="Calibri" w:eastAsia="Calibri" w:hAnsi="Calibri" w:cs="Calibri"/>
          <w:b/>
          <w:sz w:val="20"/>
          <w:szCs w:val="20"/>
        </w:rPr>
        <w:t>-1</w:t>
      </w:r>
      <w:r w:rsidRPr="00534C22">
        <w:rPr>
          <w:rFonts w:ascii="Calibri" w:eastAsia="Calibri" w:hAnsi="Calibri" w:cs="Calibri"/>
          <w:sz w:val="20"/>
          <w:szCs w:val="20"/>
        </w:rPr>
        <w:t>, a</w:t>
      </w:r>
      <w:r>
        <w:rPr>
          <w:rFonts w:ascii="Calibri" w:eastAsia="Calibri" w:hAnsi="Calibri" w:cs="Calibri"/>
          <w:sz w:val="20"/>
          <w:szCs w:val="20"/>
        </w:rPr>
        <w:t xml:space="preserve"> través del portal </w:t>
      </w:r>
      <w:proofErr w:type="spellStart"/>
      <w:r>
        <w:rPr>
          <w:rFonts w:ascii="Calibri" w:eastAsia="Calibri" w:hAnsi="Calibri" w:cs="Calibri"/>
          <w:b/>
          <w:sz w:val="20"/>
          <w:szCs w:val="20"/>
        </w:rPr>
        <w:t>e·compras</w:t>
      </w:r>
      <w:proofErr w:type="spellEnd"/>
      <w:r>
        <w:rPr>
          <w:rFonts w:ascii="Calibri" w:eastAsia="Calibri" w:hAnsi="Calibri" w:cs="Calibri"/>
          <w:sz w:val="20"/>
          <w:szCs w:val="20"/>
        </w:rPr>
        <w:t xml:space="preserve"> o</w:t>
      </w:r>
      <w:r>
        <w:rPr>
          <w:rFonts w:ascii="Calibri" w:eastAsia="Calibri" w:hAnsi="Calibri" w:cs="Calibri"/>
          <w:b/>
          <w:sz w:val="20"/>
          <w:szCs w:val="20"/>
        </w:rPr>
        <w:t xml:space="preserve"> </w:t>
      </w:r>
      <w:r>
        <w:rPr>
          <w:rFonts w:ascii="Calibri" w:eastAsia="Calibri" w:hAnsi="Calibri" w:cs="Calibri"/>
          <w:sz w:val="20"/>
          <w:szCs w:val="20"/>
        </w:rPr>
        <w:t>de</w:t>
      </w:r>
      <w:r>
        <w:rPr>
          <w:rFonts w:ascii="Calibri" w:eastAsia="Calibri" w:hAnsi="Calibri" w:cs="Calibri"/>
          <w:b/>
          <w:sz w:val="20"/>
          <w:szCs w:val="20"/>
        </w:rPr>
        <w:t xml:space="preserve"> manera presencial</w:t>
      </w:r>
      <w:r>
        <w:rPr>
          <w:rFonts w:ascii="Calibri" w:eastAsia="Calibri" w:hAnsi="Calibri" w:cs="Calibri"/>
          <w:sz w:val="20"/>
          <w:szCs w:val="20"/>
        </w:rPr>
        <w:t>, guardando las mejores condiciones de mercado para el Gobierno del Estado.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color w:val="000000"/>
          <w:sz w:val="20"/>
          <w:szCs w:val="20"/>
        </w:rPr>
      </w:pPr>
      <w:r>
        <w:rPr>
          <w:rFonts w:ascii="Calibri" w:eastAsia="Calibri" w:hAnsi="Calibri" w:cs="Calibri"/>
          <w:color w:val="000000"/>
          <w:sz w:val="20"/>
          <w:szCs w:val="20"/>
        </w:rPr>
        <w:t>La invitación y los anexos de la presente invitación los podrán visualizar y descargar en las páginas electrónicas www.finanzas.guanajuato.gob.mx,  www.guanajuato.gob.mx  y https://pseig.guanajuato.gob.mx:9100/irj/portal.</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 INFORMACIÓN ESPECÍFICA DE LA INVITACIÓN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DESCRIPCIÓN COMPLETA DE LOS BIENES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D067E8">
        <w:rPr>
          <w:rFonts w:ascii="Calibri" w:eastAsia="Calibri" w:hAnsi="Calibri" w:cs="Calibri"/>
          <w:sz w:val="20"/>
          <w:szCs w:val="20"/>
        </w:rPr>
        <w:t xml:space="preserve">Para efectos de la presente invitación, podrá bajo su responsabilidad solicitar los Anexos I, A, </w:t>
      </w:r>
      <w:r w:rsidR="00D067E8" w:rsidRPr="00D067E8">
        <w:rPr>
          <w:rFonts w:ascii="Calibri" w:eastAsia="Calibri" w:hAnsi="Calibri" w:cs="Calibri"/>
          <w:sz w:val="20"/>
          <w:szCs w:val="20"/>
        </w:rPr>
        <w:t xml:space="preserve">AB, </w:t>
      </w:r>
      <w:r w:rsidRPr="00D067E8">
        <w:rPr>
          <w:rFonts w:ascii="Calibri" w:eastAsia="Calibri" w:hAnsi="Calibri" w:cs="Calibri"/>
          <w:sz w:val="20"/>
          <w:szCs w:val="20"/>
        </w:rPr>
        <w:t>B, C, D, E</w:t>
      </w:r>
      <w:r w:rsidR="00D067E8" w:rsidRPr="00D067E8">
        <w:rPr>
          <w:rFonts w:ascii="Calibri" w:eastAsia="Calibri" w:hAnsi="Calibri" w:cs="Calibri"/>
          <w:sz w:val="20"/>
          <w:szCs w:val="20"/>
        </w:rPr>
        <w:t xml:space="preserve"> </w:t>
      </w:r>
      <w:r w:rsidRPr="00D067E8">
        <w:rPr>
          <w:rFonts w:ascii="Calibri" w:eastAsia="Calibri" w:hAnsi="Calibri" w:cs="Calibri"/>
          <w:sz w:val="20"/>
          <w:szCs w:val="20"/>
        </w:rPr>
        <w:t>y R, que</w:t>
      </w:r>
      <w:bookmarkStart w:id="0" w:name="_GoBack"/>
      <w:bookmarkEnd w:id="0"/>
      <w:r>
        <w:rPr>
          <w:rFonts w:ascii="Calibri" w:eastAsia="Calibri" w:hAnsi="Calibri" w:cs="Calibri"/>
          <w:sz w:val="20"/>
          <w:szCs w:val="20"/>
        </w:rPr>
        <w:t xml:space="preserve"> incluyen las especificaciones, características y demás términos en forma detallada en la Dirección, o en su caso </w:t>
      </w:r>
      <w:r w:rsidRPr="00534C22">
        <w:rPr>
          <w:rFonts w:ascii="Calibri" w:eastAsia="Calibri" w:hAnsi="Calibri" w:cs="Calibri"/>
          <w:sz w:val="20"/>
          <w:szCs w:val="20"/>
        </w:rPr>
        <w:t xml:space="preserve">solicitar la información al correo </w:t>
      </w:r>
      <w:hyperlink r:id="rId10" w:history="1">
        <w:r w:rsidR="00534C22" w:rsidRPr="00534C22">
          <w:rPr>
            <w:rStyle w:val="Hipervnculo"/>
            <w:rFonts w:ascii="Calibri" w:eastAsia="Calibri" w:hAnsi="Calibri" w:cs="Calibri"/>
            <w:sz w:val="20"/>
            <w:szCs w:val="20"/>
          </w:rPr>
          <w:t>mcolmenero@</w:t>
        </w:r>
      </w:hyperlink>
      <w:hyperlink r:id="rId11">
        <w:r w:rsidRPr="00534C22">
          <w:rPr>
            <w:rFonts w:ascii="Calibri" w:eastAsia="Calibri" w:hAnsi="Calibri" w:cs="Calibri"/>
            <w:color w:val="0000FF"/>
            <w:sz w:val="20"/>
            <w:szCs w:val="20"/>
            <w:u w:val="single"/>
          </w:rPr>
          <w:t>guanajuato.gob.mx</w:t>
        </w:r>
      </w:hyperlink>
      <w:r w:rsidR="00534C22">
        <w:rPr>
          <w:rFonts w:ascii="Calibri" w:eastAsia="Calibri" w:hAnsi="Calibri" w:cs="Calibri"/>
          <w:color w:val="0000FF"/>
          <w:sz w:val="20"/>
          <w:szCs w:val="20"/>
          <w:u w:val="single"/>
        </w:rPr>
        <w:t>.</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VISITA A INSTALACIONES</w:t>
      </w:r>
    </w:p>
    <w:p w:rsidR="00226B46" w:rsidRDefault="00226B46">
      <w:pPr>
        <w:ind w:left="0" w:right="-376" w:hanging="2"/>
        <w:jc w:val="both"/>
        <w:rPr>
          <w:rFonts w:ascii="Calibri" w:eastAsia="Calibri" w:hAnsi="Calibri" w:cs="Calibri"/>
          <w:sz w:val="20"/>
          <w:szCs w:val="20"/>
        </w:rPr>
      </w:pPr>
    </w:p>
    <w:p w:rsidR="00226B46" w:rsidRDefault="00DF5241">
      <w:pPr>
        <w:ind w:left="0" w:hanging="2"/>
        <w:jc w:val="both"/>
        <w:rPr>
          <w:rFonts w:ascii="Calibri" w:eastAsia="Calibri" w:hAnsi="Calibri" w:cs="Calibri"/>
          <w:sz w:val="20"/>
          <w:szCs w:val="20"/>
          <w:u w:val="single"/>
        </w:rPr>
      </w:pPr>
      <w:r>
        <w:rPr>
          <w:rFonts w:ascii="Calibri" w:eastAsia="Calibri" w:hAnsi="Calibri" w:cs="Calibri"/>
          <w:sz w:val="20"/>
          <w:szCs w:val="20"/>
        </w:rPr>
        <w:t xml:space="preserve">Con el objeto de que los participantes estén en posibilidad de integrar sus ofertas técnica y económica, </w:t>
      </w:r>
      <w:r w:rsidRPr="00534C22">
        <w:rPr>
          <w:rFonts w:ascii="Calibri" w:eastAsia="Calibri" w:hAnsi="Calibri" w:cs="Calibri"/>
          <w:sz w:val="20"/>
          <w:szCs w:val="20"/>
        </w:rPr>
        <w:t xml:space="preserve">considerando la infraestructura y las características de las necesidades que se requieren para el </w:t>
      </w:r>
      <w:r w:rsidRPr="00534C22">
        <w:rPr>
          <w:rFonts w:ascii="Calibri" w:eastAsia="Calibri" w:hAnsi="Calibri" w:cs="Calibri"/>
          <w:b/>
          <w:sz w:val="20"/>
          <w:szCs w:val="20"/>
        </w:rPr>
        <w:t xml:space="preserve">Anexo I </w:t>
      </w:r>
      <w:r w:rsidRPr="00534C22">
        <w:rPr>
          <w:rFonts w:ascii="Calibri" w:eastAsia="Calibri" w:hAnsi="Calibri" w:cs="Calibri"/>
          <w:sz w:val="20"/>
          <w:szCs w:val="20"/>
          <w:u w:val="single"/>
        </w:rPr>
        <w:t>es de</w:t>
      </w:r>
      <w:r>
        <w:rPr>
          <w:rFonts w:ascii="Calibri" w:eastAsia="Calibri" w:hAnsi="Calibri" w:cs="Calibri"/>
          <w:sz w:val="20"/>
          <w:szCs w:val="20"/>
          <w:u w:val="single"/>
        </w:rPr>
        <w:t xml:space="preserve"> carácter obligatorio presentarse en la entidad y/o dependencia a fin de conocer los espacios en los cuales se instalarán dichos equipos y/o bienes, ya que en dicha reunión se les otorgará una </w:t>
      </w:r>
      <w:r>
        <w:rPr>
          <w:rFonts w:ascii="Calibri" w:eastAsia="Calibri" w:hAnsi="Calibri" w:cs="Calibri"/>
          <w:b/>
          <w:sz w:val="20"/>
          <w:szCs w:val="20"/>
          <w:u w:val="single"/>
        </w:rPr>
        <w:t xml:space="preserve">minuta de visita </w:t>
      </w:r>
      <w:r>
        <w:rPr>
          <w:rFonts w:ascii="Calibri" w:eastAsia="Calibri" w:hAnsi="Calibri" w:cs="Calibri"/>
          <w:sz w:val="20"/>
          <w:szCs w:val="20"/>
          <w:u w:val="single"/>
        </w:rPr>
        <w:t xml:space="preserve">por parte de la </w:t>
      </w:r>
      <w:r>
        <w:rPr>
          <w:rFonts w:ascii="Calibri" w:eastAsia="Calibri" w:hAnsi="Calibri" w:cs="Calibri"/>
          <w:sz w:val="20"/>
          <w:szCs w:val="20"/>
          <w:u w:val="single"/>
        </w:rPr>
        <w:lastRenderedPageBreak/>
        <w:t xml:space="preserve">Entidad y/o dependencia, misma que deberá incluir dentro de su propuesta técnica, la cual fungirá como constancia que acredite la asistencia de los participantes. </w:t>
      </w:r>
    </w:p>
    <w:p w:rsidR="00226B46" w:rsidRDefault="00226B46">
      <w:pPr>
        <w:ind w:left="0" w:hanging="2"/>
        <w:jc w:val="both"/>
        <w:rPr>
          <w:rFonts w:ascii="Calibri" w:eastAsia="Calibri" w:hAnsi="Calibri" w:cs="Calibri"/>
          <w:sz w:val="20"/>
          <w:szCs w:val="20"/>
          <w:u w:val="single"/>
        </w:rPr>
      </w:pPr>
    </w:p>
    <w:p w:rsidR="00226B46" w:rsidRDefault="00DF5241">
      <w:pPr>
        <w:ind w:left="0" w:hanging="2"/>
        <w:jc w:val="both"/>
        <w:rPr>
          <w:rFonts w:ascii="Calibri" w:eastAsia="Calibri" w:hAnsi="Calibri" w:cs="Calibri"/>
          <w:sz w:val="20"/>
          <w:szCs w:val="20"/>
        </w:rPr>
      </w:pPr>
      <w:r>
        <w:rPr>
          <w:rFonts w:ascii="Calibri" w:eastAsia="Calibri" w:hAnsi="Calibri" w:cs="Calibri"/>
          <w:sz w:val="20"/>
          <w:szCs w:val="20"/>
        </w:rPr>
        <w:t xml:space="preserve">La visita se llevará a cabo de la siguiente manera, en el lugar, fecha y hora referidos y con el personal responsable, según se señala a continuación: </w:t>
      </w:r>
    </w:p>
    <w:p w:rsidR="00226B46" w:rsidRDefault="00226B46">
      <w:pPr>
        <w:ind w:left="0" w:hanging="2"/>
        <w:jc w:val="both"/>
        <w:rPr>
          <w:rFonts w:ascii="Calibri" w:eastAsia="Calibri" w:hAnsi="Calibri" w:cs="Calibri"/>
          <w:sz w:val="20"/>
          <w:szCs w:val="20"/>
        </w:rPr>
      </w:pPr>
    </w:p>
    <w:tbl>
      <w:tblPr>
        <w:tblStyle w:val="a"/>
        <w:tblW w:w="9724" w:type="dxa"/>
        <w:jc w:val="center"/>
        <w:tblInd w:w="3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893"/>
        <w:gridCol w:w="3586"/>
        <w:gridCol w:w="2752"/>
        <w:gridCol w:w="2493"/>
      </w:tblGrid>
      <w:tr w:rsidR="00226B46" w:rsidTr="00C31406">
        <w:trPr>
          <w:jc w:val="center"/>
        </w:trPr>
        <w:tc>
          <w:tcPr>
            <w:tcW w:w="893" w:type="dxa"/>
            <w:shd w:val="clear" w:color="auto" w:fill="CCFFFF"/>
          </w:tcPr>
          <w:p w:rsidR="00226B46" w:rsidRPr="00C31406" w:rsidRDefault="00DF5241">
            <w:pPr>
              <w:ind w:left="0" w:hanging="2"/>
              <w:jc w:val="center"/>
              <w:rPr>
                <w:rFonts w:ascii="Calibri" w:eastAsia="Calibri" w:hAnsi="Calibri" w:cs="Calibri"/>
                <w:color w:val="000090"/>
                <w:sz w:val="16"/>
                <w:szCs w:val="16"/>
              </w:rPr>
            </w:pPr>
            <w:r w:rsidRPr="00C31406">
              <w:rPr>
                <w:rFonts w:ascii="Calibri" w:eastAsia="Calibri" w:hAnsi="Calibri" w:cs="Calibri"/>
                <w:b/>
                <w:color w:val="000090"/>
                <w:sz w:val="16"/>
                <w:szCs w:val="16"/>
              </w:rPr>
              <w:t>PARTIDA</w:t>
            </w:r>
          </w:p>
        </w:tc>
        <w:tc>
          <w:tcPr>
            <w:tcW w:w="3586"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LUGAR</w:t>
            </w:r>
          </w:p>
        </w:tc>
        <w:tc>
          <w:tcPr>
            <w:tcW w:w="2752"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FECHA Y HORA</w:t>
            </w:r>
          </w:p>
        </w:tc>
        <w:tc>
          <w:tcPr>
            <w:tcW w:w="2493" w:type="dxa"/>
            <w:shd w:val="clear" w:color="auto" w:fill="CCFFFF"/>
          </w:tcPr>
          <w:p w:rsidR="00226B46" w:rsidRDefault="00DF5241">
            <w:pPr>
              <w:ind w:left="0" w:hanging="2"/>
              <w:jc w:val="center"/>
              <w:rPr>
                <w:rFonts w:ascii="Calibri" w:eastAsia="Calibri" w:hAnsi="Calibri" w:cs="Calibri"/>
                <w:color w:val="000090"/>
                <w:sz w:val="20"/>
                <w:szCs w:val="20"/>
              </w:rPr>
            </w:pPr>
            <w:r>
              <w:rPr>
                <w:rFonts w:ascii="Calibri" w:eastAsia="Calibri" w:hAnsi="Calibri" w:cs="Calibri"/>
                <w:b/>
                <w:color w:val="000090"/>
                <w:sz w:val="20"/>
                <w:szCs w:val="20"/>
              </w:rPr>
              <w:t>RESPONSABLE</w:t>
            </w:r>
          </w:p>
        </w:tc>
      </w:tr>
      <w:tr w:rsidR="00676891" w:rsidRPr="00676891" w:rsidTr="00C31406">
        <w:trPr>
          <w:jc w:val="center"/>
        </w:trPr>
        <w:tc>
          <w:tcPr>
            <w:tcW w:w="893" w:type="dxa"/>
          </w:tcPr>
          <w:p w:rsidR="00226B46" w:rsidRPr="00676891" w:rsidRDefault="00DF5241">
            <w:pPr>
              <w:ind w:left="0" w:hanging="2"/>
              <w:jc w:val="center"/>
              <w:rPr>
                <w:rFonts w:ascii="Calibri" w:eastAsia="Calibri" w:hAnsi="Calibri" w:cs="Calibri"/>
                <w:sz w:val="20"/>
                <w:szCs w:val="20"/>
              </w:rPr>
            </w:pPr>
            <w:r w:rsidRPr="00676891">
              <w:rPr>
                <w:rFonts w:ascii="Calibri" w:eastAsia="Calibri" w:hAnsi="Calibri" w:cs="Calibri"/>
                <w:b/>
                <w:sz w:val="20"/>
                <w:szCs w:val="20"/>
              </w:rPr>
              <w:t>1</w:t>
            </w:r>
          </w:p>
        </w:tc>
        <w:tc>
          <w:tcPr>
            <w:tcW w:w="3586" w:type="dxa"/>
          </w:tcPr>
          <w:p w:rsidR="00226B46" w:rsidRPr="00676891" w:rsidRDefault="003E4117">
            <w:pPr>
              <w:ind w:left="0" w:hanging="2"/>
              <w:rPr>
                <w:rFonts w:ascii="Calibri" w:eastAsia="Calibri" w:hAnsi="Calibri" w:cs="Calibri"/>
                <w:sz w:val="20"/>
                <w:szCs w:val="20"/>
              </w:rPr>
            </w:pPr>
            <w:r w:rsidRPr="00676891">
              <w:rPr>
                <w:rFonts w:ascii="Calibri" w:eastAsia="Calibri" w:hAnsi="Calibri" w:cs="Calibri"/>
                <w:sz w:val="20"/>
                <w:szCs w:val="20"/>
              </w:rPr>
              <w:t>Hospital General de León</w:t>
            </w:r>
          </w:p>
          <w:p w:rsidR="003E4117" w:rsidRPr="00676891" w:rsidRDefault="00C31406" w:rsidP="00C31406">
            <w:pPr>
              <w:ind w:left="0" w:hanging="2"/>
              <w:rPr>
                <w:rFonts w:ascii="Calibri" w:eastAsia="Calibri" w:hAnsi="Calibri" w:cs="Calibri"/>
                <w:sz w:val="20"/>
                <w:szCs w:val="20"/>
              </w:rPr>
            </w:pPr>
            <w:proofErr w:type="spellStart"/>
            <w:r w:rsidRPr="00676891">
              <w:rPr>
                <w:rFonts w:ascii="Calibri" w:eastAsia="Calibri" w:hAnsi="Calibri" w:cs="Calibri"/>
                <w:sz w:val="20"/>
                <w:szCs w:val="20"/>
              </w:rPr>
              <w:t>Blvd</w:t>
            </w:r>
            <w:proofErr w:type="spellEnd"/>
            <w:r w:rsidRPr="00676891">
              <w:rPr>
                <w:rFonts w:ascii="Calibri" w:eastAsia="Calibri" w:hAnsi="Calibri" w:cs="Calibri"/>
                <w:sz w:val="20"/>
                <w:szCs w:val="20"/>
              </w:rPr>
              <w:t xml:space="preserve">. Puente Milenio 1001 A, Col. Predio San Carlos, C.P. </w:t>
            </w:r>
            <w:r w:rsidR="00676891" w:rsidRPr="00676891">
              <w:rPr>
                <w:rFonts w:ascii="Calibri" w:eastAsia="Calibri" w:hAnsi="Calibri" w:cs="Calibri"/>
                <w:sz w:val="20"/>
                <w:szCs w:val="20"/>
              </w:rPr>
              <w:t>3767</w:t>
            </w:r>
            <w:r w:rsidRPr="00676891">
              <w:rPr>
                <w:rFonts w:ascii="Calibri" w:eastAsia="Calibri" w:hAnsi="Calibri" w:cs="Calibri"/>
                <w:sz w:val="20"/>
                <w:szCs w:val="20"/>
              </w:rPr>
              <w:t xml:space="preserve">2, León, </w:t>
            </w:r>
            <w:proofErr w:type="spellStart"/>
            <w:r w:rsidRPr="00676891">
              <w:rPr>
                <w:rFonts w:ascii="Calibri" w:eastAsia="Calibri" w:hAnsi="Calibri" w:cs="Calibri"/>
                <w:sz w:val="20"/>
                <w:szCs w:val="20"/>
              </w:rPr>
              <w:t>Gto</w:t>
            </w:r>
            <w:proofErr w:type="spellEnd"/>
            <w:r w:rsidRPr="00676891">
              <w:rPr>
                <w:rFonts w:ascii="Calibri" w:eastAsia="Calibri" w:hAnsi="Calibri" w:cs="Calibri"/>
                <w:sz w:val="20"/>
                <w:szCs w:val="20"/>
              </w:rPr>
              <w:t>.</w:t>
            </w:r>
          </w:p>
        </w:tc>
        <w:tc>
          <w:tcPr>
            <w:tcW w:w="2752" w:type="dxa"/>
            <w:vAlign w:val="center"/>
          </w:tcPr>
          <w:p w:rsidR="00226B46" w:rsidRPr="00676891" w:rsidRDefault="00F47001">
            <w:pPr>
              <w:ind w:left="0" w:hanging="2"/>
              <w:jc w:val="center"/>
              <w:rPr>
                <w:rFonts w:ascii="Calibri" w:eastAsia="Calibri" w:hAnsi="Calibri" w:cs="Calibri"/>
                <w:sz w:val="20"/>
                <w:szCs w:val="20"/>
              </w:rPr>
            </w:pPr>
            <w:r w:rsidRPr="00676891">
              <w:rPr>
                <w:rFonts w:ascii="Calibri" w:eastAsia="Calibri" w:hAnsi="Calibri" w:cs="Calibri"/>
                <w:b/>
                <w:sz w:val="20"/>
                <w:szCs w:val="20"/>
              </w:rPr>
              <w:t>19</w:t>
            </w:r>
            <w:r w:rsidR="00DF5241" w:rsidRPr="00676891">
              <w:rPr>
                <w:rFonts w:ascii="Calibri" w:eastAsia="Calibri" w:hAnsi="Calibri" w:cs="Calibri"/>
                <w:b/>
                <w:sz w:val="20"/>
                <w:szCs w:val="20"/>
              </w:rPr>
              <w:t xml:space="preserve"> de </w:t>
            </w:r>
            <w:r w:rsidRPr="00676891">
              <w:rPr>
                <w:rFonts w:ascii="Calibri" w:eastAsia="Calibri" w:hAnsi="Calibri" w:cs="Calibri"/>
                <w:b/>
                <w:sz w:val="20"/>
                <w:szCs w:val="20"/>
              </w:rPr>
              <w:t>mayo</w:t>
            </w:r>
            <w:r w:rsidR="00DF5241" w:rsidRPr="00676891">
              <w:rPr>
                <w:rFonts w:ascii="Calibri" w:eastAsia="Calibri" w:hAnsi="Calibri" w:cs="Calibri"/>
                <w:b/>
                <w:sz w:val="20"/>
                <w:szCs w:val="20"/>
              </w:rPr>
              <w:t xml:space="preserve"> de 20</w:t>
            </w:r>
            <w:r w:rsidRPr="00676891">
              <w:rPr>
                <w:rFonts w:ascii="Calibri" w:eastAsia="Calibri" w:hAnsi="Calibri" w:cs="Calibri"/>
                <w:b/>
                <w:sz w:val="20"/>
                <w:szCs w:val="20"/>
              </w:rPr>
              <w:t>21</w:t>
            </w:r>
            <w:r w:rsidR="00DF5241" w:rsidRPr="00676891">
              <w:rPr>
                <w:rFonts w:ascii="Calibri" w:eastAsia="Calibri" w:hAnsi="Calibri" w:cs="Calibri"/>
                <w:b/>
                <w:sz w:val="20"/>
                <w:szCs w:val="20"/>
              </w:rPr>
              <w:t xml:space="preserve"> </w:t>
            </w:r>
          </w:p>
          <w:p w:rsidR="00226B46" w:rsidRPr="00676891" w:rsidRDefault="00F47001" w:rsidP="00F47001">
            <w:pPr>
              <w:ind w:left="0" w:hanging="2"/>
              <w:jc w:val="center"/>
              <w:rPr>
                <w:rFonts w:ascii="Calibri" w:eastAsia="Calibri" w:hAnsi="Calibri" w:cs="Calibri"/>
                <w:sz w:val="20"/>
                <w:szCs w:val="20"/>
              </w:rPr>
            </w:pPr>
            <w:r w:rsidRPr="00676891">
              <w:rPr>
                <w:rFonts w:ascii="Calibri" w:eastAsia="Calibri" w:hAnsi="Calibri" w:cs="Calibri"/>
                <w:b/>
                <w:sz w:val="20"/>
                <w:szCs w:val="20"/>
              </w:rPr>
              <w:t>a las</w:t>
            </w:r>
            <w:r w:rsidR="00DF5241" w:rsidRPr="00676891">
              <w:rPr>
                <w:rFonts w:ascii="Calibri" w:eastAsia="Calibri" w:hAnsi="Calibri" w:cs="Calibri"/>
                <w:b/>
                <w:sz w:val="20"/>
                <w:szCs w:val="20"/>
              </w:rPr>
              <w:t xml:space="preserve"> </w:t>
            </w:r>
            <w:r w:rsidRPr="00676891">
              <w:rPr>
                <w:rFonts w:ascii="Calibri" w:eastAsia="Calibri" w:hAnsi="Calibri" w:cs="Calibri"/>
                <w:b/>
                <w:sz w:val="20"/>
                <w:szCs w:val="20"/>
              </w:rPr>
              <w:t xml:space="preserve">11:00 </w:t>
            </w:r>
            <w:r w:rsidR="00DF5241" w:rsidRPr="00676891">
              <w:rPr>
                <w:rFonts w:ascii="Calibri" w:eastAsia="Calibri" w:hAnsi="Calibri" w:cs="Calibri"/>
                <w:b/>
                <w:sz w:val="20"/>
                <w:szCs w:val="20"/>
              </w:rPr>
              <w:t>h</w:t>
            </w:r>
            <w:r w:rsidRPr="00676891">
              <w:rPr>
                <w:rFonts w:ascii="Calibri" w:eastAsia="Calibri" w:hAnsi="Calibri" w:cs="Calibri"/>
                <w:b/>
                <w:sz w:val="20"/>
                <w:szCs w:val="20"/>
              </w:rPr>
              <w:t>o</w:t>
            </w:r>
            <w:r w:rsidR="00DF5241" w:rsidRPr="00676891">
              <w:rPr>
                <w:rFonts w:ascii="Calibri" w:eastAsia="Calibri" w:hAnsi="Calibri" w:cs="Calibri"/>
                <w:b/>
                <w:sz w:val="20"/>
                <w:szCs w:val="20"/>
              </w:rPr>
              <w:t>r</w:t>
            </w:r>
            <w:r w:rsidRPr="00676891">
              <w:rPr>
                <w:rFonts w:ascii="Calibri" w:eastAsia="Calibri" w:hAnsi="Calibri" w:cs="Calibri"/>
                <w:b/>
                <w:sz w:val="20"/>
                <w:szCs w:val="20"/>
              </w:rPr>
              <w:t>a</w:t>
            </w:r>
            <w:r w:rsidR="00DF5241" w:rsidRPr="00676891">
              <w:rPr>
                <w:rFonts w:ascii="Calibri" w:eastAsia="Calibri" w:hAnsi="Calibri" w:cs="Calibri"/>
                <w:b/>
                <w:sz w:val="20"/>
                <w:szCs w:val="20"/>
              </w:rPr>
              <w:t>s</w:t>
            </w:r>
          </w:p>
        </w:tc>
        <w:tc>
          <w:tcPr>
            <w:tcW w:w="2493" w:type="dxa"/>
            <w:vAlign w:val="center"/>
          </w:tcPr>
          <w:p w:rsidR="00226B46" w:rsidRPr="00676891" w:rsidRDefault="00F47001">
            <w:pPr>
              <w:ind w:left="0" w:hanging="2"/>
              <w:jc w:val="center"/>
              <w:rPr>
                <w:rFonts w:ascii="Calibri" w:eastAsia="Calibri" w:hAnsi="Calibri" w:cs="Calibri"/>
                <w:sz w:val="18"/>
                <w:szCs w:val="18"/>
              </w:rPr>
            </w:pPr>
            <w:r w:rsidRPr="00676891">
              <w:rPr>
                <w:rFonts w:ascii="Calibri" w:eastAsia="Calibri" w:hAnsi="Calibri" w:cs="Calibri"/>
                <w:sz w:val="18"/>
                <w:szCs w:val="18"/>
              </w:rPr>
              <w:t>LAE. Cecilia Jaqueline Alonso Ramos</w:t>
            </w:r>
            <w:r w:rsidR="00676891">
              <w:rPr>
                <w:rFonts w:ascii="Calibri" w:eastAsia="Calibri" w:hAnsi="Calibri" w:cs="Calibri"/>
                <w:sz w:val="18"/>
                <w:szCs w:val="18"/>
              </w:rPr>
              <w:t>, 477 144 75 29,</w:t>
            </w:r>
            <w:r w:rsidRPr="00676891">
              <w:rPr>
                <w:rFonts w:ascii="Calibri" w:eastAsia="Calibri" w:hAnsi="Calibri" w:cs="Calibri"/>
                <w:sz w:val="18"/>
                <w:szCs w:val="18"/>
              </w:rPr>
              <w:t xml:space="preserve"> cjalonsor@guanajuato.gob.mx  </w:t>
            </w:r>
          </w:p>
        </w:tc>
      </w:tr>
    </w:tbl>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Cabe mencionar que cualquier pregunta que resulte de dicha (s) reunión (es), deberá (n) ser aclarada (s)  por el área usuaria, en dicho acto, misma (s) que quedarán plasmadas en la minuta correspondiente. </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Los participantes deberán considerar en su oferta económica los gastos adicionales correspondientes a las adecuaciones necesarias de acuerdo a la tecnología y especificaciones del bien ofertado, referentes a suministros eléctricos, obra civil, etc.</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modificación derivada de la visita, será considerada como parte integrante de las propias bases, por lo que deberán considerar dichos cambios dentro de sus propuestas técnica y económica.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FECHA Y HORARIO PARA LA PRESENTACIÓN DE OFERTAS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Los interesados en participar a través de</w:t>
      </w:r>
      <w:r>
        <w:rPr>
          <w:rFonts w:ascii="Calibri" w:eastAsia="Calibri" w:hAnsi="Calibri" w:cs="Calibri"/>
          <w:b/>
          <w:color w:val="000000"/>
          <w:sz w:val="20"/>
          <w:szCs w:val="20"/>
        </w:rPr>
        <w:t xml:space="preserve"> </w:t>
      </w:r>
      <w:proofErr w:type="spellStart"/>
      <w:r>
        <w:rPr>
          <w:rFonts w:ascii="Calibri" w:eastAsia="Calibri" w:hAnsi="Calibri" w:cs="Calibri"/>
          <w:b/>
          <w:color w:val="000000"/>
          <w:sz w:val="20"/>
          <w:szCs w:val="20"/>
        </w:rPr>
        <w:t>e·compras</w:t>
      </w:r>
      <w:proofErr w:type="spellEnd"/>
      <w:r>
        <w:rPr>
          <w:rFonts w:ascii="Calibri" w:eastAsia="Calibri" w:hAnsi="Calibri" w:cs="Calibri"/>
          <w:color w:val="000000"/>
          <w:sz w:val="20"/>
          <w:szCs w:val="20"/>
        </w:rPr>
        <w:t xml:space="preserve">, deberán ingresar de manera electrónica las propuestas Técnicas y Económicas a más tardar el día </w:t>
      </w:r>
      <w:r w:rsidR="00D067E8" w:rsidRPr="00D067E8">
        <w:rPr>
          <w:rFonts w:ascii="Calibri" w:eastAsia="Calibri" w:hAnsi="Calibri" w:cs="Calibri"/>
          <w:b/>
          <w:color w:val="000000"/>
          <w:sz w:val="20"/>
          <w:szCs w:val="20"/>
        </w:rPr>
        <w:t>20</w:t>
      </w:r>
      <w:r>
        <w:rPr>
          <w:rFonts w:ascii="Calibri" w:eastAsia="Calibri" w:hAnsi="Calibri" w:cs="Calibri"/>
          <w:b/>
          <w:color w:val="000000"/>
          <w:sz w:val="20"/>
          <w:szCs w:val="20"/>
        </w:rPr>
        <w:t xml:space="preserve"> de </w:t>
      </w:r>
      <w:r w:rsidR="004F162C">
        <w:rPr>
          <w:rFonts w:ascii="Calibri" w:eastAsia="Calibri" w:hAnsi="Calibri" w:cs="Calibri"/>
          <w:b/>
          <w:color w:val="000000"/>
          <w:sz w:val="20"/>
          <w:szCs w:val="20"/>
        </w:rPr>
        <w:t>mayo</w:t>
      </w:r>
      <w:r>
        <w:rPr>
          <w:rFonts w:ascii="Calibri" w:eastAsia="Calibri" w:hAnsi="Calibri" w:cs="Calibri"/>
          <w:b/>
          <w:color w:val="000000"/>
          <w:sz w:val="20"/>
          <w:szCs w:val="20"/>
        </w:rPr>
        <w:t xml:space="preserve"> 20</w:t>
      </w:r>
      <w:r w:rsidR="004F162C">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4F162C">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Se aclara que el sistema no admite  propuestas después de la fecha y hora señaladas. Así mismo, el formato de las propuestas deberá ser .</w:t>
      </w:r>
      <w:proofErr w:type="spellStart"/>
      <w:r>
        <w:rPr>
          <w:rFonts w:ascii="Calibri" w:eastAsia="Calibri" w:hAnsi="Calibri" w:cs="Calibri"/>
          <w:b/>
          <w:color w:val="000000"/>
          <w:sz w:val="20"/>
          <w:szCs w:val="20"/>
        </w:rPr>
        <w:t>doc</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xls</w:t>
      </w:r>
      <w:proofErr w:type="spellEnd"/>
      <w:r>
        <w:rPr>
          <w:rFonts w:ascii="Calibri" w:eastAsia="Calibri" w:hAnsi="Calibri" w:cs="Calibri"/>
          <w:b/>
          <w:color w:val="000000"/>
          <w:sz w:val="20"/>
          <w:szCs w:val="20"/>
        </w:rPr>
        <w:t>, .</w:t>
      </w:r>
      <w:proofErr w:type="spellStart"/>
      <w:r>
        <w:rPr>
          <w:rFonts w:ascii="Calibri" w:eastAsia="Calibri" w:hAnsi="Calibri" w:cs="Calibri"/>
          <w:b/>
          <w:color w:val="000000"/>
          <w:sz w:val="20"/>
          <w:szCs w:val="20"/>
        </w:rPr>
        <w:t>ppt</w:t>
      </w:r>
      <w:proofErr w:type="spellEnd"/>
      <w:r>
        <w:rPr>
          <w:rFonts w:ascii="Calibri" w:eastAsia="Calibri" w:hAnsi="Calibri" w:cs="Calibri"/>
          <w:b/>
          <w:color w:val="000000"/>
          <w:sz w:val="20"/>
          <w:szCs w:val="20"/>
        </w:rPr>
        <w:t xml:space="preserve"> o .</w:t>
      </w:r>
      <w:proofErr w:type="spellStart"/>
      <w:r>
        <w:rPr>
          <w:rFonts w:ascii="Calibri" w:eastAsia="Calibri" w:hAnsi="Calibri" w:cs="Calibri"/>
          <w:b/>
          <w:color w:val="000000"/>
          <w:sz w:val="20"/>
          <w:szCs w:val="20"/>
        </w:rPr>
        <w:t>pdf</w:t>
      </w:r>
      <w:proofErr w:type="spellEnd"/>
      <w:r>
        <w:rPr>
          <w:rFonts w:ascii="Calibri" w:eastAsia="Calibri" w:hAnsi="Calibri" w:cs="Calibri"/>
          <w:b/>
          <w:color w:val="000000"/>
          <w:sz w:val="20"/>
          <w:szCs w:val="20"/>
        </w:rPr>
        <w:t xml:space="preserve">, </w:t>
      </w:r>
      <w:r>
        <w:rPr>
          <w:rFonts w:ascii="Calibri" w:eastAsia="Calibri" w:hAnsi="Calibri" w:cs="Calibri"/>
          <w:b/>
          <w:smallCaps/>
          <w:color w:val="000000"/>
          <w:sz w:val="20"/>
          <w:szCs w:val="20"/>
        </w:rPr>
        <w:t xml:space="preserve">NO SE ACEPTAN ARCHIVOS COMPRIMIDOS O FORMATO SUPERIOR A VERSIÓN 2003.  </w:t>
      </w:r>
      <w:r>
        <w:rPr>
          <w:rFonts w:ascii="Calibri" w:eastAsia="Calibri" w:hAnsi="Calibri" w:cs="Calibri"/>
          <w:smallCaps/>
          <w:color w:val="000000"/>
          <w:sz w:val="20"/>
          <w:szCs w:val="20"/>
        </w:rPr>
        <w:t>E</w:t>
      </w:r>
      <w:r>
        <w:rPr>
          <w:rFonts w:ascii="Calibri" w:eastAsia="Calibri" w:hAnsi="Calibri" w:cs="Calibri"/>
          <w:color w:val="000000"/>
          <w:sz w:val="20"/>
          <w:szCs w:val="20"/>
        </w:rPr>
        <w:t>l ANEXO R no aplica para quienes participen a través de esta modalidad.</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interesados en participar de manera presencial, deberán entregar los sobres de las propuestas Técnicas y Económicas a más tardar el día </w:t>
      </w:r>
      <w:r w:rsidR="00D067E8">
        <w:rPr>
          <w:rFonts w:ascii="Calibri" w:eastAsia="Calibri" w:hAnsi="Calibri" w:cs="Calibri"/>
          <w:b/>
          <w:color w:val="000000"/>
          <w:sz w:val="20"/>
          <w:szCs w:val="20"/>
        </w:rPr>
        <w:t>20</w:t>
      </w:r>
      <w:r>
        <w:rPr>
          <w:rFonts w:ascii="Calibri" w:eastAsia="Calibri" w:hAnsi="Calibri" w:cs="Calibri"/>
          <w:b/>
          <w:color w:val="000000"/>
          <w:sz w:val="20"/>
          <w:szCs w:val="20"/>
        </w:rPr>
        <w:t xml:space="preserve"> de </w:t>
      </w:r>
      <w:r w:rsidR="004F162C">
        <w:rPr>
          <w:rFonts w:ascii="Calibri" w:eastAsia="Calibri" w:hAnsi="Calibri" w:cs="Calibri"/>
          <w:b/>
          <w:color w:val="000000"/>
          <w:sz w:val="20"/>
          <w:szCs w:val="20"/>
        </w:rPr>
        <w:t>mayo</w:t>
      </w:r>
      <w:r>
        <w:rPr>
          <w:rFonts w:ascii="Calibri" w:eastAsia="Calibri" w:hAnsi="Calibri" w:cs="Calibri"/>
          <w:b/>
          <w:color w:val="000000"/>
          <w:sz w:val="20"/>
          <w:szCs w:val="20"/>
        </w:rPr>
        <w:t xml:space="preserve"> 20</w:t>
      </w:r>
      <w:r w:rsidR="004F162C">
        <w:rPr>
          <w:rFonts w:ascii="Calibri" w:eastAsia="Calibri" w:hAnsi="Calibri" w:cs="Calibri"/>
          <w:b/>
          <w:color w:val="000000"/>
          <w:sz w:val="20"/>
          <w:szCs w:val="20"/>
        </w:rPr>
        <w:t>21</w:t>
      </w:r>
      <w:r>
        <w:rPr>
          <w:rFonts w:ascii="Calibri" w:eastAsia="Calibri" w:hAnsi="Calibri" w:cs="Calibri"/>
          <w:b/>
          <w:color w:val="000000"/>
          <w:sz w:val="20"/>
          <w:szCs w:val="20"/>
        </w:rPr>
        <w:t xml:space="preserve"> a las </w:t>
      </w:r>
      <w:r w:rsidR="004F162C">
        <w:rPr>
          <w:rFonts w:ascii="Calibri" w:eastAsia="Calibri" w:hAnsi="Calibri" w:cs="Calibri"/>
          <w:b/>
          <w:color w:val="000000"/>
          <w:sz w:val="20"/>
          <w:szCs w:val="20"/>
        </w:rPr>
        <w:t>13:00</w:t>
      </w:r>
      <w:r>
        <w:rPr>
          <w:rFonts w:ascii="Calibri" w:eastAsia="Calibri" w:hAnsi="Calibri" w:cs="Calibri"/>
          <w:b/>
          <w:color w:val="000000"/>
          <w:sz w:val="20"/>
          <w:szCs w:val="20"/>
        </w:rPr>
        <w:t xml:space="preserve"> horas</w:t>
      </w:r>
      <w:r>
        <w:rPr>
          <w:rFonts w:ascii="Calibri" w:eastAsia="Calibri" w:hAnsi="Calibri" w:cs="Calibri"/>
          <w:color w:val="000000"/>
          <w:sz w:val="20"/>
          <w:szCs w:val="20"/>
        </w:rPr>
        <w:t xml:space="preserve">, en la Dirección de Adquisiciones y Suministros ubicada en la Carretera Guanajuato – Juventino Rosas Km. 9.5 Col. Yerbabuena C.P. 36250, Guanajuato, </w:t>
      </w:r>
      <w:proofErr w:type="spellStart"/>
      <w:r>
        <w:rPr>
          <w:rFonts w:ascii="Calibri" w:eastAsia="Calibri" w:hAnsi="Calibri" w:cs="Calibri"/>
          <w:color w:val="000000"/>
          <w:sz w:val="20"/>
          <w:szCs w:val="20"/>
        </w:rPr>
        <w:t>Gto</w:t>
      </w:r>
      <w:proofErr w:type="spellEnd"/>
      <w:r>
        <w:rPr>
          <w:rFonts w:ascii="Calibri" w:eastAsia="Calibri" w:hAnsi="Calibri" w:cs="Calibri"/>
          <w:color w:val="000000"/>
          <w:sz w:val="20"/>
          <w:szCs w:val="20"/>
        </w:rPr>
        <w:t xml:space="preserve">., siendo </w:t>
      </w:r>
      <w:r w:rsidRPr="004F162C">
        <w:rPr>
          <w:rFonts w:ascii="Calibri" w:eastAsia="Calibri" w:hAnsi="Calibri" w:cs="Calibri"/>
          <w:color w:val="000000"/>
          <w:sz w:val="20"/>
          <w:szCs w:val="20"/>
        </w:rPr>
        <w:t xml:space="preserve">responsabilidad de los participantes registrar el </w:t>
      </w:r>
      <w:r w:rsidRPr="004F162C">
        <w:rPr>
          <w:rFonts w:ascii="Calibri" w:eastAsia="Calibri" w:hAnsi="Calibri" w:cs="Calibri"/>
          <w:b/>
          <w:color w:val="000000"/>
          <w:sz w:val="20"/>
          <w:szCs w:val="20"/>
        </w:rPr>
        <w:t>ANEXO R</w:t>
      </w:r>
      <w:r w:rsidRPr="004F162C">
        <w:rPr>
          <w:rFonts w:ascii="Calibri" w:eastAsia="Calibri" w:hAnsi="Calibri" w:cs="Calibri"/>
          <w:color w:val="000000"/>
          <w:sz w:val="20"/>
          <w:szCs w:val="20"/>
        </w:rPr>
        <w:t xml:space="preserve"> en el reloj </w:t>
      </w:r>
      <w:proofErr w:type="spellStart"/>
      <w:r w:rsidRPr="004F162C">
        <w:rPr>
          <w:rFonts w:ascii="Calibri" w:eastAsia="Calibri" w:hAnsi="Calibri" w:cs="Calibri"/>
          <w:color w:val="000000"/>
          <w:sz w:val="20"/>
          <w:szCs w:val="20"/>
        </w:rPr>
        <w:t>checador</w:t>
      </w:r>
      <w:proofErr w:type="spellEnd"/>
      <w:r w:rsidRPr="004F162C">
        <w:rPr>
          <w:rFonts w:ascii="Calibri" w:eastAsia="Calibri" w:hAnsi="Calibri" w:cs="Calibri"/>
          <w:color w:val="000000"/>
          <w:sz w:val="20"/>
          <w:szCs w:val="20"/>
        </w:rPr>
        <w:t>, que deberá anexar en la parte exterior</w:t>
      </w:r>
      <w:r>
        <w:rPr>
          <w:rFonts w:ascii="Calibri" w:eastAsia="Calibri" w:hAnsi="Calibri" w:cs="Calibri"/>
          <w:color w:val="000000"/>
          <w:sz w:val="20"/>
          <w:szCs w:val="20"/>
        </w:rPr>
        <w:t xml:space="preserve"> del sobre de la propuesta técnica presentada.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NOTIFICACIÓN DEL RESULTADO DEL PROCESO DE CONTRATACIÓN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Se llevará a cabo una vez que la Dirección cuente con los elementos técnicos y económicos necesarios para poder determinar el resultado del presente proceso de contratación. </w:t>
      </w:r>
    </w:p>
    <w:p w:rsidR="00226B46" w:rsidRDefault="00DF5241">
      <w:pPr>
        <w:pBdr>
          <w:top w:val="nil"/>
          <w:left w:val="nil"/>
          <w:bottom w:val="nil"/>
          <w:right w:val="nil"/>
          <w:between w:val="nil"/>
        </w:pBdr>
        <w:tabs>
          <w:tab w:val="left" w:pos="1767"/>
        </w:tabs>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ab/>
      </w: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La notificación se hará a través de la publicación del resultado del proceso de contratación, en las páginas electrónicas www.finanzas.guanajuato.gob.mx,  </w:t>
      </w:r>
      <w:hyperlink r:id="rId12">
        <w:r>
          <w:rPr>
            <w:rFonts w:ascii="Calibri" w:eastAsia="Calibri" w:hAnsi="Calibri" w:cs="Calibri"/>
            <w:color w:val="0000FF"/>
            <w:sz w:val="20"/>
            <w:szCs w:val="20"/>
            <w:u w:val="single"/>
          </w:rPr>
          <w:t>www.guanajuato.gob.mx</w:t>
        </w:r>
      </w:hyperlink>
      <w:r>
        <w:rPr>
          <w:rFonts w:ascii="Calibri" w:eastAsia="Calibri" w:hAnsi="Calibri" w:cs="Calibri"/>
          <w:color w:val="000000"/>
          <w:sz w:val="20"/>
          <w:szCs w:val="20"/>
        </w:rPr>
        <w:t xml:space="preserve"> y </w:t>
      </w:r>
      <w:hyperlink r:id="rId13">
        <w:r>
          <w:rPr>
            <w:rFonts w:ascii="Calibri" w:eastAsia="Calibri" w:hAnsi="Calibri" w:cs="Calibri"/>
            <w:color w:val="0000FF"/>
            <w:sz w:val="20"/>
            <w:szCs w:val="20"/>
            <w:u w:val="single"/>
          </w:rPr>
          <w:t>https://pseig.guanajuato.gob.mx:9100/irj/portal</w:t>
        </w:r>
      </w:hyperlink>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FIRMA DEL PEDIDO O CONTRATO</w:t>
      </w:r>
    </w:p>
    <w:p w:rsidR="00226B46" w:rsidRDefault="00226B46">
      <w:pPr>
        <w:ind w:left="0" w:hanging="2"/>
        <w:jc w:val="both"/>
        <w:rPr>
          <w:rFonts w:ascii="Calibri" w:eastAsia="Calibri" w:hAnsi="Calibri" w:cs="Calibri"/>
          <w:sz w:val="20"/>
          <w:szCs w:val="20"/>
        </w:rPr>
      </w:pP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highlight w:val="yellow"/>
        </w:rPr>
      </w:pPr>
      <w:r>
        <w:rPr>
          <w:rFonts w:ascii="Calibri" w:eastAsia="Calibri" w:hAnsi="Calibri" w:cs="Calibri"/>
          <w:color w:val="000000"/>
          <w:sz w:val="20"/>
          <w:szCs w:val="20"/>
        </w:rPr>
        <w:lastRenderedPageBreak/>
        <w:t xml:space="preserve">El Representante legal acreditado y registrado ante el padrón de proveedores, del proveedor adjudicado deberá presentarse en la Dirección de Adquisiciones y Suministros, a firmar el contrato y pedidos respectivos, a más tardar dentro de los diez días hábiles a partir de la notificación de adjudicación realizada por el sistema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w:t>
      </w:r>
    </w:p>
    <w:p w:rsidR="00226B46" w:rsidRDefault="00226B46">
      <w:pPr>
        <w:ind w:left="0" w:hanging="2"/>
        <w:jc w:val="both"/>
        <w:rPr>
          <w:rFonts w:ascii="Calibri" w:eastAsia="Calibri" w:hAnsi="Calibri" w:cs="Calibri"/>
          <w:sz w:val="20"/>
          <w:szCs w:val="20"/>
          <w:highlight w:val="red"/>
        </w:rPr>
      </w:pPr>
    </w:p>
    <w:p w:rsidR="00226B46" w:rsidRDefault="00DF5241">
      <w:pPr>
        <w:ind w:left="0"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En caso de no formalizar los contratos adjudicados, el proveedor será sancionado en términos de Ley, y se podrá fincar el pedido o contrato al siguiente participante que reúna el precio, calidad y condiciones. Lo anterior se sujeta a los términos establecidos en Ley para dicho efecto.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LUGAR Y TIEMPO DE ENTREGA</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Deberá estipular tiempo de entrega considerando </w:t>
      </w:r>
      <w:r w:rsidRPr="00112308">
        <w:rPr>
          <w:rFonts w:ascii="Calibri" w:eastAsia="Calibri" w:hAnsi="Calibri" w:cs="Calibri"/>
          <w:b/>
          <w:color w:val="000000"/>
          <w:sz w:val="20"/>
          <w:szCs w:val="20"/>
        </w:rPr>
        <w:t>preferentemente</w:t>
      </w:r>
      <w:r w:rsidRPr="00112308">
        <w:rPr>
          <w:rFonts w:ascii="Calibri" w:eastAsia="Calibri" w:hAnsi="Calibri" w:cs="Calibri"/>
          <w:color w:val="000000"/>
          <w:sz w:val="20"/>
          <w:szCs w:val="20"/>
        </w:rPr>
        <w:t xml:space="preserve"> como fecha de </w:t>
      </w:r>
      <w:r w:rsidR="00112308" w:rsidRPr="00112308">
        <w:rPr>
          <w:rFonts w:ascii="Calibri" w:eastAsia="Calibri" w:hAnsi="Calibri" w:cs="Calibri"/>
          <w:b/>
          <w:color w:val="000000"/>
          <w:sz w:val="20"/>
          <w:szCs w:val="20"/>
        </w:rPr>
        <w:t>entrega 9</w:t>
      </w:r>
      <w:r w:rsidRPr="00112308">
        <w:rPr>
          <w:rFonts w:ascii="Calibri" w:eastAsia="Calibri" w:hAnsi="Calibri" w:cs="Calibri"/>
          <w:b/>
          <w:color w:val="000000"/>
          <w:sz w:val="20"/>
          <w:szCs w:val="20"/>
        </w:rPr>
        <w:t>0 días</w:t>
      </w:r>
      <w:r w:rsidR="00112308" w:rsidRPr="00112308">
        <w:rPr>
          <w:rFonts w:ascii="Calibri" w:eastAsia="Calibri" w:hAnsi="Calibri" w:cs="Calibri"/>
          <w:b/>
          <w:color w:val="000000"/>
          <w:sz w:val="20"/>
          <w:szCs w:val="20"/>
        </w:rPr>
        <w:t xml:space="preserve"> naturales</w:t>
      </w:r>
      <w:r w:rsidRPr="00112308">
        <w:rPr>
          <w:rFonts w:ascii="Calibri" w:eastAsia="Calibri" w:hAnsi="Calibri" w:cs="Calibri"/>
          <w:b/>
          <w:color w:val="000000"/>
          <w:sz w:val="20"/>
          <w:szCs w:val="20"/>
        </w:rPr>
        <w:t xml:space="preserve"> posteriores a la notificación de adjudicac</w:t>
      </w:r>
      <w:r w:rsidRPr="00112308">
        <w:rPr>
          <w:rFonts w:ascii="Calibri" w:eastAsia="Calibri" w:hAnsi="Calibri" w:cs="Calibri"/>
          <w:color w:val="000000"/>
          <w:sz w:val="20"/>
          <w:szCs w:val="20"/>
        </w:rPr>
        <w:t>i</w:t>
      </w:r>
      <w:r w:rsidRPr="00112308">
        <w:rPr>
          <w:rFonts w:ascii="Calibri" w:eastAsia="Calibri" w:hAnsi="Calibri" w:cs="Calibri"/>
          <w:b/>
          <w:color w:val="000000"/>
          <w:sz w:val="20"/>
          <w:szCs w:val="20"/>
        </w:rPr>
        <w:t>ón</w:t>
      </w:r>
      <w:r w:rsidRPr="00112308">
        <w:rPr>
          <w:rFonts w:ascii="Calibri" w:eastAsia="Calibri" w:hAnsi="Calibri" w:cs="Calibri"/>
          <w:color w:val="000000"/>
          <w:sz w:val="20"/>
          <w:szCs w:val="20"/>
        </w:rPr>
        <w:t>, lo anterior dejando</w:t>
      </w:r>
      <w:r>
        <w:rPr>
          <w:rFonts w:ascii="Calibri" w:eastAsia="Calibri" w:hAnsi="Calibri" w:cs="Calibri"/>
          <w:color w:val="000000"/>
          <w:sz w:val="20"/>
          <w:szCs w:val="20"/>
        </w:rPr>
        <w:t xml:space="preserve"> sin efecto la fecha mencionada en el Anexo I y la publicada en el portal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226B46" w:rsidRDefault="00DF5241" w:rsidP="00C373BC">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Los bienes deberán ser entregados </w:t>
      </w:r>
      <w:r w:rsidR="00676891">
        <w:rPr>
          <w:rFonts w:ascii="Calibri" w:eastAsia="Calibri" w:hAnsi="Calibri" w:cs="Calibri"/>
          <w:color w:val="000000"/>
          <w:sz w:val="20"/>
          <w:szCs w:val="20"/>
        </w:rPr>
        <w:t>e instalados</w:t>
      </w:r>
      <w:r>
        <w:rPr>
          <w:rFonts w:ascii="Calibri" w:eastAsia="Calibri" w:hAnsi="Calibri" w:cs="Calibri"/>
          <w:color w:val="000000"/>
          <w:sz w:val="20"/>
          <w:szCs w:val="20"/>
        </w:rPr>
        <w:t xml:space="preserve"> en el </w:t>
      </w:r>
      <w:r w:rsidR="00112308" w:rsidRPr="00112308">
        <w:rPr>
          <w:rFonts w:ascii="Calibri" w:eastAsia="Calibri" w:hAnsi="Calibri" w:cs="Calibri"/>
          <w:color w:val="000000"/>
          <w:sz w:val="20"/>
          <w:szCs w:val="20"/>
        </w:rPr>
        <w:t>Hospital General de León</w:t>
      </w:r>
      <w:r w:rsidR="00112308">
        <w:rPr>
          <w:rFonts w:ascii="Calibri" w:eastAsia="Calibri" w:hAnsi="Calibri" w:cs="Calibri"/>
          <w:color w:val="000000"/>
          <w:sz w:val="20"/>
          <w:szCs w:val="20"/>
        </w:rPr>
        <w:t xml:space="preserve">, </w:t>
      </w:r>
      <w:proofErr w:type="spellStart"/>
      <w:r w:rsidR="00112308" w:rsidRPr="00112308">
        <w:rPr>
          <w:rFonts w:ascii="Calibri" w:eastAsia="Calibri" w:hAnsi="Calibri" w:cs="Calibri"/>
          <w:color w:val="000000"/>
          <w:sz w:val="20"/>
          <w:szCs w:val="20"/>
        </w:rPr>
        <w:t>Blvd</w:t>
      </w:r>
      <w:proofErr w:type="spellEnd"/>
      <w:r w:rsidR="00112308" w:rsidRPr="00112308">
        <w:rPr>
          <w:rFonts w:ascii="Calibri" w:eastAsia="Calibri" w:hAnsi="Calibri" w:cs="Calibri"/>
          <w:color w:val="000000"/>
          <w:sz w:val="20"/>
          <w:szCs w:val="20"/>
        </w:rPr>
        <w:t>. Puente Milenio 1001 A, C</w:t>
      </w:r>
      <w:r w:rsidR="00676891">
        <w:rPr>
          <w:rFonts w:ascii="Calibri" w:eastAsia="Calibri" w:hAnsi="Calibri" w:cs="Calibri"/>
          <w:color w:val="000000"/>
          <w:sz w:val="20"/>
          <w:szCs w:val="20"/>
        </w:rPr>
        <w:t>ol. Predio San Carlos, C.P. 376</w:t>
      </w:r>
      <w:r w:rsidR="00112308" w:rsidRPr="00112308">
        <w:rPr>
          <w:rFonts w:ascii="Calibri" w:eastAsia="Calibri" w:hAnsi="Calibri" w:cs="Calibri"/>
          <w:color w:val="000000"/>
          <w:sz w:val="20"/>
          <w:szCs w:val="20"/>
        </w:rPr>
        <w:t xml:space="preserve">52, León, </w:t>
      </w:r>
      <w:proofErr w:type="spellStart"/>
      <w:r w:rsidR="00112308" w:rsidRPr="00112308">
        <w:rPr>
          <w:rFonts w:ascii="Calibri" w:eastAsia="Calibri" w:hAnsi="Calibri" w:cs="Calibri"/>
          <w:color w:val="000000"/>
          <w:sz w:val="20"/>
          <w:szCs w:val="20"/>
        </w:rPr>
        <w:t>Gto</w:t>
      </w:r>
      <w:proofErr w:type="spellEnd"/>
      <w:r w:rsidR="00112308" w:rsidRPr="00112308">
        <w:rPr>
          <w:rFonts w:ascii="Calibri" w:eastAsia="Calibri" w:hAnsi="Calibri" w:cs="Calibri"/>
          <w:color w:val="000000"/>
          <w:sz w:val="20"/>
          <w:szCs w:val="20"/>
        </w:rPr>
        <w:t>.</w:t>
      </w:r>
      <w:r w:rsidR="00112308">
        <w:rPr>
          <w:rFonts w:ascii="Calibri" w:eastAsia="Calibri" w:hAnsi="Calibri" w:cs="Calibri"/>
          <w:color w:val="000000"/>
          <w:sz w:val="20"/>
          <w:szCs w:val="20"/>
        </w:rPr>
        <w:t>, persona de contacto</w:t>
      </w:r>
      <w:r w:rsidR="00112308" w:rsidRPr="00112308">
        <w:t xml:space="preserve"> </w:t>
      </w:r>
      <w:proofErr w:type="spellStart"/>
      <w:r w:rsidR="00112308" w:rsidRPr="00112308">
        <w:rPr>
          <w:rFonts w:ascii="Calibri" w:eastAsia="Calibri" w:hAnsi="Calibri" w:cs="Calibri"/>
          <w:color w:val="000000"/>
          <w:sz w:val="20"/>
          <w:szCs w:val="20"/>
        </w:rPr>
        <w:t>Princes</w:t>
      </w:r>
      <w:proofErr w:type="spellEnd"/>
      <w:r w:rsidR="00112308" w:rsidRPr="00112308">
        <w:rPr>
          <w:rFonts w:ascii="Calibri" w:eastAsia="Calibri" w:hAnsi="Calibri" w:cs="Calibri"/>
          <w:color w:val="000000"/>
          <w:sz w:val="20"/>
          <w:szCs w:val="20"/>
        </w:rPr>
        <w:t xml:space="preserve"> Soledad Radillo Gudiño</w:t>
      </w:r>
      <w:r w:rsidR="00112308">
        <w:rPr>
          <w:rFonts w:ascii="Calibri" w:eastAsia="Calibri" w:hAnsi="Calibri" w:cs="Calibri"/>
          <w:color w:val="000000"/>
          <w:sz w:val="20"/>
          <w:szCs w:val="20"/>
        </w:rPr>
        <w:t>, correo electrónico:</w:t>
      </w:r>
      <w:r w:rsidR="00112308" w:rsidRPr="00112308">
        <w:t xml:space="preserve"> </w:t>
      </w:r>
      <w:hyperlink r:id="rId14" w:history="1">
        <w:r w:rsidR="00C373BC" w:rsidRPr="00DF366C">
          <w:rPr>
            <w:rStyle w:val="Hipervnculo"/>
            <w:rFonts w:ascii="Calibri" w:eastAsia="Calibri" w:hAnsi="Calibri" w:cs="Calibri"/>
            <w:sz w:val="20"/>
            <w:szCs w:val="20"/>
          </w:rPr>
          <w:t>pradillogu@guanajuato.gob.mx</w:t>
        </w:r>
      </w:hyperlink>
      <w:r w:rsidR="00C373BC">
        <w:rPr>
          <w:rFonts w:ascii="Calibri" w:eastAsia="Calibri" w:hAnsi="Calibri" w:cs="Calibri"/>
          <w:color w:val="000000"/>
          <w:sz w:val="20"/>
          <w:szCs w:val="20"/>
        </w:rPr>
        <w:t>,</w:t>
      </w:r>
      <w:r w:rsidR="00112308">
        <w:rPr>
          <w:rFonts w:ascii="Calibri" w:eastAsia="Calibri" w:hAnsi="Calibri" w:cs="Calibri"/>
          <w:color w:val="000000"/>
          <w:sz w:val="20"/>
          <w:szCs w:val="20"/>
        </w:rPr>
        <w:t xml:space="preserve"> Tel.  </w:t>
      </w:r>
      <w:r w:rsidR="00112308" w:rsidRPr="00112308">
        <w:rPr>
          <w:rFonts w:ascii="Calibri" w:eastAsia="Calibri" w:hAnsi="Calibri" w:cs="Calibri"/>
          <w:color w:val="000000"/>
          <w:sz w:val="20"/>
          <w:szCs w:val="20"/>
        </w:rPr>
        <w:t>477-185-5290</w:t>
      </w:r>
      <w:r w:rsidR="00C373BC">
        <w:rPr>
          <w:rFonts w:ascii="Calibri" w:eastAsia="Calibri" w:hAnsi="Calibri" w:cs="Calibri"/>
          <w:color w:val="000000"/>
          <w:sz w:val="20"/>
          <w:szCs w:val="20"/>
        </w:rPr>
        <w:t>.</w:t>
      </w:r>
      <w:r w:rsidRPr="00C373BC">
        <w:rPr>
          <w:rFonts w:ascii="Calibri" w:eastAsia="Calibri" w:hAnsi="Calibri" w:cs="Calibri"/>
          <w:color w:val="000000"/>
          <w:sz w:val="20"/>
          <w:szCs w:val="20"/>
        </w:rPr>
        <w:t xml:space="preserve"> Horario de recepción </w:t>
      </w:r>
      <w:r w:rsidR="00C373BC">
        <w:rPr>
          <w:rFonts w:ascii="Calibri" w:eastAsia="Calibri" w:hAnsi="Calibri" w:cs="Calibri"/>
          <w:color w:val="000000"/>
          <w:sz w:val="20"/>
          <w:szCs w:val="20"/>
        </w:rPr>
        <w:t xml:space="preserve"> de lunes a viernes de 9:00 a 13</w:t>
      </w:r>
      <w:r w:rsidRPr="00C373BC">
        <w:rPr>
          <w:rFonts w:ascii="Calibri" w:eastAsia="Calibri" w:hAnsi="Calibri" w:cs="Calibri"/>
          <w:color w:val="000000"/>
          <w:sz w:val="20"/>
          <w:szCs w:val="20"/>
        </w:rPr>
        <w:t>:00 horas.</w:t>
      </w:r>
    </w:p>
    <w:p w:rsidR="00226B46" w:rsidRDefault="00226B46">
      <w:pPr>
        <w:pBdr>
          <w:top w:val="nil"/>
          <w:left w:val="nil"/>
          <w:bottom w:val="nil"/>
          <w:right w:val="nil"/>
          <w:between w:val="nil"/>
        </w:pBdr>
        <w:spacing w:line="240" w:lineRule="auto"/>
        <w:ind w:left="0" w:right="-283" w:hanging="2"/>
        <w:jc w:val="both"/>
        <w:rPr>
          <w:rFonts w:ascii="Calibri" w:eastAsia="Calibri" w:hAnsi="Calibri" w:cs="Calibri"/>
          <w:color w:val="000000"/>
          <w:sz w:val="20"/>
          <w:szCs w:val="20"/>
        </w:rPr>
      </w:pPr>
    </w:p>
    <w:p w:rsidR="00C373BC" w:rsidRDefault="00DF5241">
      <w:pPr>
        <w:ind w:left="0" w:right="-376" w:hanging="2"/>
        <w:jc w:val="both"/>
        <w:rPr>
          <w:rFonts w:ascii="Calibri" w:eastAsia="Calibri" w:hAnsi="Calibri" w:cs="Calibri"/>
          <w:sz w:val="20"/>
          <w:szCs w:val="20"/>
        </w:rPr>
      </w:pPr>
      <w:r w:rsidRPr="00C373BC">
        <w:rPr>
          <w:rFonts w:ascii="Calibri" w:eastAsia="Calibri" w:hAnsi="Calibri" w:cs="Calibri"/>
          <w:sz w:val="20"/>
          <w:szCs w:val="20"/>
        </w:rPr>
        <w:t>Deberá considerar que se requiere insta</w:t>
      </w:r>
      <w:r w:rsidR="00C373BC" w:rsidRPr="00C373BC">
        <w:rPr>
          <w:rFonts w:ascii="Calibri" w:eastAsia="Calibri" w:hAnsi="Calibri" w:cs="Calibri"/>
          <w:sz w:val="20"/>
          <w:szCs w:val="20"/>
        </w:rPr>
        <w:t>lación y puesta a punto para la</w:t>
      </w:r>
      <w:r w:rsidRPr="00C373BC">
        <w:rPr>
          <w:rFonts w:ascii="Calibri" w:eastAsia="Calibri" w:hAnsi="Calibri" w:cs="Calibri"/>
          <w:sz w:val="20"/>
          <w:szCs w:val="20"/>
        </w:rPr>
        <w:t xml:space="preserve"> </w:t>
      </w:r>
      <w:r w:rsidR="00C373BC" w:rsidRPr="00C373BC">
        <w:rPr>
          <w:rFonts w:ascii="Calibri" w:eastAsia="Calibri" w:hAnsi="Calibri" w:cs="Calibri"/>
          <w:sz w:val="20"/>
          <w:szCs w:val="20"/>
        </w:rPr>
        <w:t>partida</w:t>
      </w:r>
      <w:r w:rsidRPr="00C373BC">
        <w:rPr>
          <w:rFonts w:ascii="Calibri" w:eastAsia="Calibri" w:hAnsi="Calibri" w:cs="Calibri"/>
          <w:sz w:val="20"/>
          <w:szCs w:val="20"/>
        </w:rPr>
        <w:t xml:space="preserve"> 1, </w:t>
      </w:r>
      <w:r w:rsidR="00C373BC" w:rsidRPr="00C373BC">
        <w:rPr>
          <w:rFonts w:ascii="Calibri" w:eastAsia="Calibri" w:hAnsi="Calibri" w:cs="Calibri"/>
          <w:sz w:val="20"/>
          <w:szCs w:val="20"/>
        </w:rPr>
        <w:t>de acuerdo a lo siguiente:</w:t>
      </w:r>
    </w:p>
    <w:p w:rsidR="00C373BC" w:rsidRDefault="00C373BC">
      <w:pPr>
        <w:ind w:left="0" w:right="-376" w:hanging="2"/>
        <w:jc w:val="both"/>
        <w:rPr>
          <w:rFonts w:ascii="Calibri" w:eastAsia="Calibri" w:hAnsi="Calibri" w:cs="Calibri"/>
          <w:sz w:val="20"/>
          <w:szCs w:val="20"/>
        </w:rPr>
      </w:pP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Incluye instalación en poste de alumbrado hasta una altura de 9 (nueve) metros.</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Equipo necesario (grúa) para su colocación</w:t>
      </w:r>
      <w:r>
        <w:rPr>
          <w:rFonts w:ascii="Calibri" w:eastAsia="Calibri" w:hAnsi="Calibri" w:cs="Calibri"/>
          <w:sz w:val="20"/>
          <w:szCs w:val="20"/>
        </w:rPr>
        <w:t>.</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Puesta en operación, programación y pruebas</w:t>
      </w:r>
      <w:r>
        <w:rPr>
          <w:rFonts w:ascii="Calibri" w:eastAsia="Calibri" w:hAnsi="Calibri" w:cs="Calibri"/>
          <w:sz w:val="20"/>
          <w:szCs w:val="20"/>
        </w:rPr>
        <w:t>.</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Retiro y desecho de batería en mal estado al lugar auto</w:t>
      </w:r>
      <w:r>
        <w:rPr>
          <w:rFonts w:ascii="Calibri" w:eastAsia="Calibri" w:hAnsi="Calibri" w:cs="Calibri"/>
          <w:sz w:val="20"/>
          <w:szCs w:val="20"/>
        </w:rPr>
        <w:t>rizado por las autoridades.</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Deberá entregar un plano en donde se identifique perfectamente las baterías instaladas</w:t>
      </w:r>
      <w:r>
        <w:rPr>
          <w:rFonts w:ascii="Calibri" w:eastAsia="Calibri" w:hAnsi="Calibri" w:cs="Calibri"/>
          <w:sz w:val="20"/>
          <w:szCs w:val="20"/>
        </w:rPr>
        <w:t>.</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 xml:space="preserve">La colocación se hará por área en zonas de </w:t>
      </w:r>
      <w:r w:rsidR="00DC42E8">
        <w:rPr>
          <w:rFonts w:ascii="Calibri" w:eastAsia="Calibri" w:hAnsi="Calibri" w:cs="Calibri"/>
          <w:sz w:val="20"/>
          <w:szCs w:val="20"/>
        </w:rPr>
        <w:t>estacionamiento</w:t>
      </w:r>
      <w:r>
        <w:rPr>
          <w:rFonts w:ascii="Calibri" w:eastAsia="Calibri" w:hAnsi="Calibri" w:cs="Calibri"/>
          <w:sz w:val="20"/>
          <w:szCs w:val="20"/>
        </w:rPr>
        <w:t>.</w:t>
      </w:r>
    </w:p>
    <w:p w:rsidR="00EE5171" w:rsidRPr="00EE5171" w:rsidRDefault="00EE5171" w:rsidP="00EE5171">
      <w:pPr>
        <w:pStyle w:val="Prrafodelista"/>
        <w:numPr>
          <w:ilvl w:val="0"/>
          <w:numId w:val="15"/>
        </w:numPr>
        <w:ind w:leftChars="0" w:right="-376" w:firstLineChars="0"/>
        <w:jc w:val="both"/>
        <w:rPr>
          <w:rFonts w:ascii="Calibri" w:eastAsia="Calibri" w:hAnsi="Calibri" w:cs="Calibri"/>
          <w:sz w:val="20"/>
          <w:szCs w:val="20"/>
        </w:rPr>
      </w:pPr>
      <w:r w:rsidRPr="00EE5171">
        <w:rPr>
          <w:rFonts w:ascii="Calibri" w:eastAsia="Calibri" w:hAnsi="Calibri" w:cs="Calibri"/>
          <w:sz w:val="20"/>
          <w:szCs w:val="20"/>
        </w:rPr>
        <w:t xml:space="preserve">Se deberá identificar y </w:t>
      </w:r>
      <w:proofErr w:type="spellStart"/>
      <w:r w:rsidRPr="00EE5171">
        <w:rPr>
          <w:rFonts w:ascii="Calibri" w:eastAsia="Calibri" w:hAnsi="Calibri" w:cs="Calibri"/>
          <w:sz w:val="20"/>
          <w:szCs w:val="20"/>
        </w:rPr>
        <w:t>emplayar</w:t>
      </w:r>
      <w:proofErr w:type="spellEnd"/>
      <w:r w:rsidRPr="00EE5171">
        <w:rPr>
          <w:rFonts w:ascii="Calibri" w:eastAsia="Calibri" w:hAnsi="Calibri" w:cs="Calibri"/>
          <w:sz w:val="20"/>
          <w:szCs w:val="20"/>
        </w:rPr>
        <w:t xml:space="preserve"> las baterías que aun conserven carga</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0"/>
        </w:numPr>
        <w:ind w:left="0" w:right="-376" w:hanging="2"/>
        <w:jc w:val="both"/>
        <w:rPr>
          <w:rFonts w:ascii="Calibri" w:eastAsia="Calibri" w:hAnsi="Calibri" w:cs="Calibri"/>
        </w:rPr>
      </w:pPr>
      <w:r>
        <w:rPr>
          <w:rFonts w:ascii="Calibri" w:eastAsia="Calibri" w:hAnsi="Calibri" w:cs="Calibri"/>
          <w:b/>
        </w:rPr>
        <w:t>Transporte</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El transporte será responsabilidad del (los) proveedor (es) adjudicado (s), en el lugar y fecha establecidos en las presentes bases, sin ningún cargo adicional por flete de carga o descarga o cualquier otro tipo de gasto originado por el servicio y transporte de entrega, siendo este responsabilidad del proveedor o asegurándose de evitar el deterioro de los bienes al momento de su entrega para efectos de su recepción de conformidad por la convocante.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 PRESENTACIÓN DE OFERTAS</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rPr>
      </w:pPr>
      <w:r>
        <w:rPr>
          <w:rFonts w:ascii="Calibri" w:eastAsia="Calibri" w:hAnsi="Calibri" w:cs="Calibri"/>
          <w:b/>
        </w:rPr>
        <w:t xml:space="preserve">La presentación de sus ofertas podrá ser por medio </w:t>
      </w:r>
      <w:r>
        <w:rPr>
          <w:rFonts w:ascii="Calibri" w:eastAsia="Calibri" w:hAnsi="Calibri" w:cs="Calibri"/>
          <w:b/>
          <w:u w:val="single"/>
        </w:rPr>
        <w:t>electrónico o de manera presencial</w:t>
      </w:r>
      <w:r>
        <w:rPr>
          <w:rFonts w:ascii="Calibri" w:eastAsia="Calibri" w:hAnsi="Calibri" w:cs="Calibri"/>
          <w:b/>
        </w:rPr>
        <w:t>, de conformidad a lo siguiente:</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ELECTRÓNICA</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bookmarkStart w:id="1" w:name="_heading=h.gjdgxs" w:colFirst="0" w:colLast="0"/>
      <w:bookmarkEnd w:id="1"/>
      <w:r>
        <w:rPr>
          <w:rFonts w:ascii="Calibri" w:eastAsia="Calibri" w:hAnsi="Calibri" w:cs="Calibri"/>
          <w:color w:val="000000"/>
          <w:sz w:val="20"/>
          <w:szCs w:val="20"/>
        </w:rPr>
        <w:t xml:space="preserve">Podrán presentar su oferta de manera electrónica a través del portal </w:t>
      </w:r>
      <w:proofErr w:type="spellStart"/>
      <w:r>
        <w:rPr>
          <w:rFonts w:ascii="Calibri" w:eastAsia="Calibri" w:hAnsi="Calibri" w:cs="Calibri"/>
          <w:b/>
          <w:color w:val="000000"/>
          <w:sz w:val="20"/>
          <w:szCs w:val="20"/>
        </w:rPr>
        <w:t>e·compras</w:t>
      </w:r>
      <w:proofErr w:type="spellEnd"/>
      <w:r>
        <w:rPr>
          <w:rFonts w:ascii="Calibri" w:eastAsia="Calibri" w:hAnsi="Calibri" w:cs="Calibri"/>
          <w:b/>
          <w:color w:val="000000"/>
          <w:sz w:val="20"/>
          <w:szCs w:val="20"/>
        </w:rPr>
        <w:t xml:space="preserve"> en la página </w:t>
      </w:r>
      <w:hyperlink r:id="rId15">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00"/>
          <w:sz w:val="20"/>
          <w:szCs w:val="20"/>
        </w:rPr>
        <w:t xml:space="preserve"> </w:t>
      </w:r>
      <w:r>
        <w:rPr>
          <w:rFonts w:ascii="Calibri" w:eastAsia="Calibri" w:hAnsi="Calibri" w:cs="Calibri"/>
          <w:color w:val="000000"/>
          <w:sz w:val="20"/>
          <w:szCs w:val="20"/>
        </w:rPr>
        <w:t xml:space="preserve"> los proveedores actualizados al </w:t>
      </w:r>
      <w:r w:rsidR="00EE5171" w:rsidRPr="00EE5171">
        <w:rPr>
          <w:rFonts w:ascii="Calibri" w:eastAsia="Calibri" w:hAnsi="Calibri" w:cs="Calibri"/>
          <w:color w:val="000000"/>
          <w:sz w:val="20"/>
          <w:szCs w:val="20"/>
        </w:rPr>
        <w:t>202</w:t>
      </w:r>
      <w:r w:rsidR="00EE5171">
        <w:rPr>
          <w:rFonts w:ascii="Calibri" w:eastAsia="Calibri" w:hAnsi="Calibri" w:cs="Calibri"/>
          <w:color w:val="000000"/>
          <w:sz w:val="20"/>
          <w:szCs w:val="20"/>
        </w:rPr>
        <w:t>0</w:t>
      </w:r>
      <w:r>
        <w:rPr>
          <w:rFonts w:ascii="Calibri" w:eastAsia="Calibri" w:hAnsi="Calibri" w:cs="Calibri"/>
          <w:color w:val="000000"/>
          <w:sz w:val="20"/>
          <w:szCs w:val="20"/>
        </w:rPr>
        <w:t xml:space="preserve"> </w:t>
      </w:r>
      <w:r>
        <w:rPr>
          <w:rFonts w:ascii="Calibri" w:eastAsia="Calibri" w:hAnsi="Calibri" w:cs="Calibri"/>
          <w:b/>
          <w:i/>
          <w:color w:val="000000"/>
          <w:sz w:val="20"/>
          <w:szCs w:val="20"/>
        </w:rPr>
        <w:t>en el Padrón Estatal de Proveedores del Gobierno del Estado de Guanajuato</w:t>
      </w:r>
      <w:r>
        <w:rPr>
          <w:rFonts w:ascii="Calibri" w:eastAsia="Calibri" w:hAnsi="Calibri" w:cs="Calibri"/>
          <w:color w:val="000000"/>
          <w:sz w:val="20"/>
          <w:szCs w:val="20"/>
        </w:rPr>
        <w:t xml:space="preserve"> que cuenten con usuario, contraseña y firma electrónica. El manual de uso de </w:t>
      </w:r>
      <w:proofErr w:type="spellStart"/>
      <w:r>
        <w:rPr>
          <w:rFonts w:ascii="Calibri" w:eastAsia="Calibri" w:hAnsi="Calibri" w:cs="Calibri"/>
          <w:color w:val="000000"/>
          <w:sz w:val="20"/>
          <w:szCs w:val="20"/>
        </w:rPr>
        <w:t>e·compras</w:t>
      </w:r>
      <w:proofErr w:type="spellEnd"/>
      <w:r>
        <w:rPr>
          <w:rFonts w:ascii="Calibri" w:eastAsia="Calibri" w:hAnsi="Calibri" w:cs="Calibri"/>
          <w:color w:val="000000"/>
          <w:sz w:val="20"/>
          <w:szCs w:val="20"/>
        </w:rPr>
        <w:t xml:space="preserve">, se encuentra a su disposición en la siguiente liga: </w:t>
      </w:r>
      <w:hyperlink r:id="rId16">
        <w:r>
          <w:rPr>
            <w:rFonts w:ascii="Calibri" w:eastAsia="Calibri" w:hAnsi="Calibri" w:cs="Calibri"/>
            <w:color w:val="0000FF"/>
            <w:sz w:val="20"/>
            <w:szCs w:val="20"/>
            <w:u w:val="single"/>
          </w:rPr>
          <w:t>http://dgrmsg.guanajuato.gob.mx/manuales/manualSRM.pdf</w:t>
        </w:r>
      </w:hyperlink>
      <w:r>
        <w:rPr>
          <w:rFonts w:ascii="Calibri" w:eastAsia="Calibri" w:hAnsi="Calibri" w:cs="Calibri"/>
          <w:color w:val="000000"/>
          <w:sz w:val="20"/>
          <w:szCs w:val="20"/>
        </w:rPr>
        <w:t>”; debiendo ingresar la siguiente información y documentación:</w:t>
      </w:r>
    </w:p>
    <w:p w:rsidR="00226B46" w:rsidRDefault="00226B46">
      <w:pPr>
        <w:pBdr>
          <w:top w:val="nil"/>
          <w:left w:val="nil"/>
          <w:bottom w:val="nil"/>
          <w:right w:val="nil"/>
          <w:between w:val="nil"/>
        </w:pBdr>
        <w:spacing w:before="2" w:after="2"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técnica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EE5171" w:rsidRDefault="00EE5171" w:rsidP="00EE5171">
      <w:pPr>
        <w:ind w:leftChars="0" w:left="0" w:right="-376" w:firstLineChars="0" w:firstLine="0"/>
        <w:jc w:val="both"/>
      </w:pPr>
    </w:p>
    <w:p w:rsidR="00226B46" w:rsidRDefault="00DF5241" w:rsidP="00EE5171">
      <w:pPr>
        <w:ind w:leftChars="0" w:left="0" w:right="-376" w:firstLineChars="0" w:firstLine="0"/>
        <w:jc w:val="both"/>
        <w:rPr>
          <w:rFonts w:ascii="Calibri" w:eastAsia="Calibri" w:hAnsi="Calibri" w:cs="Calibri"/>
          <w:sz w:val="20"/>
          <w:szCs w:val="20"/>
        </w:rPr>
      </w:pPr>
      <w:r>
        <w:rPr>
          <w:rFonts w:ascii="Calibri" w:eastAsia="Calibri" w:hAnsi="Calibri" w:cs="Calibri"/>
          <w:sz w:val="20"/>
          <w:szCs w:val="20"/>
        </w:rPr>
        <w:t>Deberá ingresar su oferta técnica en el apartado “</w:t>
      </w:r>
      <w:r>
        <w:rPr>
          <w:rFonts w:ascii="Calibri" w:eastAsia="Calibri" w:hAnsi="Calibri" w:cs="Calibri"/>
          <w:b/>
          <w:sz w:val="20"/>
          <w:szCs w:val="20"/>
        </w:rPr>
        <w:t>Notas y Anexos</w:t>
      </w:r>
      <w:r>
        <w:rPr>
          <w:rFonts w:ascii="Calibri" w:eastAsia="Calibri" w:hAnsi="Calibri" w:cs="Calibri"/>
          <w:sz w:val="20"/>
          <w:szCs w:val="20"/>
        </w:rPr>
        <w:t xml:space="preserve">” </w:t>
      </w:r>
      <w:r>
        <w:rPr>
          <w:rFonts w:ascii="Calibri" w:eastAsia="Calibri" w:hAnsi="Calibri" w:cs="Calibri"/>
          <w:b/>
          <w:sz w:val="20"/>
          <w:szCs w:val="20"/>
        </w:rPr>
        <w:t>sección “Notas”</w:t>
      </w:r>
      <w:r>
        <w:rPr>
          <w:rFonts w:ascii="Calibri" w:eastAsia="Calibri" w:hAnsi="Calibri" w:cs="Calibri"/>
          <w:sz w:val="20"/>
          <w:szCs w:val="20"/>
        </w:rPr>
        <w:t xml:space="preserve"> para cada una de las partidas en que participe, la cual deberá señalar descripción completa del bien ofertado, incluyendo: marca, modelo y/o versión, color, etc. que cumplan con las características mínimas solicitadas.</w:t>
      </w:r>
    </w:p>
    <w:p w:rsidR="00226B46" w:rsidRDefault="00226B46">
      <w:pPr>
        <w:ind w:left="0" w:right="284" w:hanging="2"/>
        <w:jc w:val="both"/>
        <w:rPr>
          <w:rFonts w:ascii="Calibri" w:eastAsia="Calibri" w:hAnsi="Calibri" w:cs="Calibri"/>
          <w:sz w:val="20"/>
          <w:szCs w:val="20"/>
        </w:rPr>
      </w:pPr>
    </w:p>
    <w:p w:rsidR="00226B46" w:rsidRPr="00EE5171" w:rsidRDefault="00DF5241">
      <w:pPr>
        <w:ind w:left="0" w:right="284" w:hanging="2"/>
        <w:jc w:val="both"/>
        <w:rPr>
          <w:rFonts w:ascii="Calibri" w:eastAsia="Calibri" w:hAnsi="Calibri" w:cs="Calibri"/>
          <w:sz w:val="20"/>
          <w:szCs w:val="20"/>
        </w:rPr>
      </w:pPr>
      <w:r w:rsidRPr="00EE5171">
        <w:rPr>
          <w:rFonts w:ascii="Calibri" w:eastAsia="Calibri" w:hAnsi="Calibri" w:cs="Calibri"/>
          <w:b/>
          <w:sz w:val="20"/>
          <w:szCs w:val="20"/>
        </w:rPr>
        <w:t>Notas:</w:t>
      </w:r>
    </w:p>
    <w:p w:rsidR="00226B46" w:rsidRPr="00EE5171" w:rsidRDefault="00DF5241" w:rsidP="00EE5171">
      <w:pPr>
        <w:numPr>
          <w:ilvl w:val="0"/>
          <w:numId w:val="12"/>
        </w:numPr>
        <w:ind w:left="0" w:right="-425" w:hanging="2"/>
        <w:jc w:val="both"/>
        <w:rPr>
          <w:rFonts w:ascii="Calibri" w:eastAsia="Calibri" w:hAnsi="Calibri" w:cs="Calibri"/>
          <w:sz w:val="20"/>
          <w:szCs w:val="20"/>
        </w:rPr>
      </w:pPr>
      <w:r w:rsidRPr="00EE5171">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12"/>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No se deberán indicar montos económicos en la oferta técnica.</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Anexar los siguientes documentos en el apartado </w:t>
      </w:r>
      <w:r>
        <w:rPr>
          <w:rFonts w:ascii="Calibri" w:eastAsia="Calibri" w:hAnsi="Calibri" w:cs="Calibri"/>
          <w:b/>
          <w:sz w:val="20"/>
          <w:szCs w:val="20"/>
        </w:rPr>
        <w:t>“Notas y Anexos” sección “Anexos”</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Pr="00EE5171"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w:t>
      </w:r>
      <w:r w:rsidRPr="00EE5171">
        <w:rPr>
          <w:rFonts w:ascii="Calibri" w:eastAsia="Calibri" w:hAnsi="Calibri" w:cs="Calibri"/>
          <w:sz w:val="20"/>
          <w:szCs w:val="20"/>
        </w:rPr>
        <w:t xml:space="preserve">legal acreditado. (ANEXO </w:t>
      </w:r>
      <w:r w:rsidR="00EE5171" w:rsidRPr="00EE5171">
        <w:rPr>
          <w:rFonts w:ascii="Calibri" w:eastAsia="Calibri" w:hAnsi="Calibri" w:cs="Calibri"/>
          <w:sz w:val="20"/>
          <w:szCs w:val="20"/>
        </w:rPr>
        <w:t>C</w:t>
      </w:r>
      <w:r w:rsidRPr="00EE5171">
        <w:rPr>
          <w:rFonts w:ascii="Calibri" w:eastAsia="Calibri" w:hAnsi="Calibri" w:cs="Calibri"/>
          <w:sz w:val="20"/>
          <w:szCs w:val="20"/>
        </w:rPr>
        <w:t xml:space="preserve">) </w:t>
      </w:r>
      <w:r w:rsidR="00EE5171">
        <w:rPr>
          <w:rFonts w:ascii="Calibri" w:eastAsia="Calibri" w:hAnsi="Calibri" w:cs="Calibri"/>
          <w:b/>
          <w:sz w:val="20"/>
          <w:szCs w:val="20"/>
        </w:rPr>
        <w:t>(1_1</w:t>
      </w:r>
      <w:r w:rsidRPr="00EE5171">
        <w:rPr>
          <w:rFonts w:ascii="Calibri" w:eastAsia="Calibri" w:hAnsi="Calibri" w:cs="Calibri"/>
          <w:b/>
          <w:i/>
          <w:sz w:val="20"/>
          <w:szCs w:val="20"/>
        </w:rPr>
        <w:t>_CDI_#proveedor.*)</w:t>
      </w:r>
    </w:p>
    <w:p w:rsidR="00DD47C4" w:rsidRPr="00DD47C4" w:rsidRDefault="00DD47C4" w:rsidP="00DD47C4">
      <w:pPr>
        <w:ind w:leftChars="0" w:left="0" w:right="284" w:firstLineChars="0" w:firstLine="0"/>
        <w:jc w:val="both"/>
        <w:rPr>
          <w:rFonts w:ascii="Calibri" w:eastAsia="Calibri" w:hAnsi="Calibri" w:cs="Calibri"/>
          <w:sz w:val="20"/>
          <w:szCs w:val="20"/>
        </w:rPr>
      </w:pPr>
    </w:p>
    <w:p w:rsidR="00EE5171" w:rsidRPr="00124A91" w:rsidRDefault="00EE5171" w:rsidP="00EE5171">
      <w:pPr>
        <w:numPr>
          <w:ilvl w:val="1"/>
          <w:numId w:val="11"/>
        </w:numPr>
        <w:ind w:left="0" w:right="284" w:hanging="2"/>
        <w:jc w:val="both"/>
        <w:rPr>
          <w:rFonts w:ascii="Calibri" w:eastAsia="Calibri" w:hAnsi="Calibri" w:cs="Calibri"/>
          <w:sz w:val="20"/>
          <w:szCs w:val="20"/>
        </w:rPr>
      </w:pPr>
      <w:r w:rsidRPr="00124A91">
        <w:rPr>
          <w:rFonts w:ascii="Calibri" w:eastAsia="Calibri" w:hAnsi="Calibri" w:cs="Calibri"/>
          <w:sz w:val="20"/>
          <w:szCs w:val="20"/>
        </w:rPr>
        <w:t>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Pr="00124A91">
        <w:rPr>
          <w:rFonts w:ascii="Calibri" w:eastAsia="Calibri" w:hAnsi="Calibri" w:cs="Calibri"/>
          <w:color w:val="222222"/>
          <w:sz w:val="20"/>
          <w:szCs w:val="20"/>
        </w:rPr>
        <w:t>.</w:t>
      </w:r>
      <w:r w:rsidRPr="00124A91">
        <w:rPr>
          <w:rFonts w:ascii="Calibri" w:eastAsia="Calibri" w:hAnsi="Calibri" w:cs="Calibri"/>
          <w:b/>
          <w:color w:val="222222"/>
          <w:sz w:val="20"/>
          <w:szCs w:val="20"/>
          <w:highlight w:val="white"/>
        </w:rPr>
        <w:t xml:space="preserve"> (1_2_OSAT_#proveedor.*)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Carta del fabricante o distribuidor mayorista, en la que manifieste que el participante es distribuidor autorizado de los bienes ofertados, y que responderá para la aplicación de garantías de fábrica, mano de obra, </w:t>
      </w:r>
      <w:r w:rsidRPr="00EE5171">
        <w:rPr>
          <w:rFonts w:ascii="Calibri" w:eastAsia="Calibri" w:hAnsi="Calibri" w:cs="Calibri"/>
          <w:sz w:val="20"/>
          <w:szCs w:val="20"/>
        </w:rPr>
        <w:t>componentes y/o refacciones, por defectos de fabricación y/o vicios ocultos de los bienes ofertados por el participante firmada por el representante legal, por los períodos señalados en el anexo I, a entera satisfacción</w:t>
      </w:r>
      <w:r>
        <w:rPr>
          <w:rFonts w:ascii="Calibri" w:eastAsia="Calibri" w:hAnsi="Calibri" w:cs="Calibri"/>
          <w:sz w:val="20"/>
          <w:szCs w:val="20"/>
        </w:rPr>
        <w:t xml:space="preserve"> de Gobierno del Estado. </w:t>
      </w:r>
      <w:r>
        <w:rPr>
          <w:rFonts w:ascii="Calibri" w:eastAsia="Calibri" w:hAnsi="Calibri" w:cs="Calibri"/>
          <w:b/>
          <w:sz w:val="20"/>
          <w:szCs w:val="20"/>
        </w:rPr>
        <w:t>(</w:t>
      </w:r>
      <w:r w:rsidR="00EE5171">
        <w:rPr>
          <w:rFonts w:ascii="Calibri" w:eastAsia="Calibri" w:hAnsi="Calibri" w:cs="Calibri"/>
          <w:b/>
          <w:sz w:val="20"/>
          <w:szCs w:val="20"/>
        </w:rPr>
        <w:t>1_</w:t>
      </w:r>
      <w:r>
        <w:rPr>
          <w:rFonts w:ascii="Calibri" w:eastAsia="Calibri" w:hAnsi="Calibri" w:cs="Calibri"/>
          <w:b/>
          <w:i/>
          <w:sz w:val="20"/>
          <w:szCs w:val="20"/>
        </w:rPr>
        <w:t>3_CF_#proveedor.*)</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ind w:left="0" w:right="284"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w:t>
      </w:r>
      <w:r w:rsidR="00EE5171">
        <w:rPr>
          <w:rFonts w:ascii="Calibri" w:eastAsia="Calibri" w:hAnsi="Calibri" w:cs="Calibri"/>
          <w:sz w:val="20"/>
          <w:szCs w:val="20"/>
        </w:rPr>
        <w:t>ía, ésta deberá ser mínimo por dos</w:t>
      </w:r>
      <w:r>
        <w:rPr>
          <w:rFonts w:ascii="Calibri" w:eastAsia="Calibri" w:hAnsi="Calibri" w:cs="Calibri"/>
          <w:sz w:val="20"/>
          <w:szCs w:val="20"/>
        </w:rPr>
        <w:t xml:space="preserve"> año</w:t>
      </w:r>
      <w:r w:rsidR="00EE5171">
        <w:rPr>
          <w:rFonts w:ascii="Calibri" w:eastAsia="Calibri" w:hAnsi="Calibri" w:cs="Calibri"/>
          <w:sz w:val="20"/>
          <w:szCs w:val="20"/>
        </w:rPr>
        <w:t>s</w:t>
      </w:r>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1"/>
          <w:numId w:val="11"/>
        </w:numPr>
        <w:ind w:left="0" w:right="284" w:hanging="2"/>
        <w:jc w:val="both"/>
        <w:rPr>
          <w:rFonts w:ascii="Calibri" w:eastAsia="Calibri" w:hAnsi="Calibri" w:cs="Calibri"/>
          <w:sz w:val="20"/>
          <w:szCs w:val="20"/>
        </w:rPr>
      </w:pPr>
      <w:r w:rsidRPr="00E4550D">
        <w:rPr>
          <w:rFonts w:ascii="Calibri" w:eastAsia="Calibri" w:hAnsi="Calibri" w:cs="Calibri"/>
          <w:sz w:val="20"/>
          <w:szCs w:val="20"/>
        </w:rPr>
        <w:t>Catálogo, ficha técnica o guía de ordenamiento de los bienes ofertados, mismo que deberá contener</w:t>
      </w:r>
      <w:r>
        <w:rPr>
          <w:rFonts w:ascii="Calibri" w:eastAsia="Calibri" w:hAnsi="Calibri" w:cs="Calibri"/>
          <w:sz w:val="20"/>
          <w:szCs w:val="20"/>
        </w:rPr>
        <w:t xml:space="preserve"> como mínimo la siguiente información: Imagen, marca, modelo. Se aclara que, si entre la descripción de la oferta técnica y lo expresado en el catálogo de producto existen datos contradictorios entre sí, quedará descalificado. </w:t>
      </w:r>
      <w:r>
        <w:rPr>
          <w:rFonts w:ascii="Calibri" w:eastAsia="Calibri" w:hAnsi="Calibri" w:cs="Calibri"/>
          <w:b/>
          <w:sz w:val="20"/>
          <w:szCs w:val="20"/>
        </w:rPr>
        <w:t>(</w:t>
      </w:r>
      <w:r w:rsidR="00E4550D">
        <w:rPr>
          <w:rFonts w:ascii="Calibri" w:eastAsia="Calibri" w:hAnsi="Calibri" w:cs="Calibri"/>
          <w:b/>
          <w:sz w:val="20"/>
          <w:szCs w:val="20"/>
        </w:rPr>
        <w:t>1_</w:t>
      </w:r>
      <w:r>
        <w:rPr>
          <w:rFonts w:ascii="Calibri" w:eastAsia="Calibri" w:hAnsi="Calibri" w:cs="Calibri"/>
          <w:b/>
          <w:i/>
          <w:sz w:val="20"/>
          <w:szCs w:val="20"/>
        </w:rPr>
        <w:t>4_CAT_#proveedor.*)</w:t>
      </w:r>
    </w:p>
    <w:p w:rsidR="00226B46" w:rsidRDefault="00226B46">
      <w:pPr>
        <w:pBdr>
          <w:top w:val="nil"/>
          <w:left w:val="nil"/>
          <w:bottom w:val="nil"/>
          <w:right w:val="nil"/>
          <w:between w:val="nil"/>
        </w:pBdr>
        <w:tabs>
          <w:tab w:val="left" w:pos="851"/>
        </w:tabs>
        <w:spacing w:line="240" w:lineRule="auto"/>
        <w:ind w:left="0" w:right="284"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sidRPr="00E4550D">
        <w:rPr>
          <w:rFonts w:ascii="Calibri" w:eastAsia="Calibri" w:hAnsi="Calibri" w:cs="Calibri"/>
          <w:color w:val="000000"/>
          <w:sz w:val="20"/>
          <w:szCs w:val="20"/>
        </w:rPr>
        <w:t xml:space="preserve">En caso de que </w:t>
      </w:r>
      <w:r w:rsidRPr="00E4550D">
        <w:rPr>
          <w:rFonts w:ascii="Calibri" w:eastAsia="Calibri" w:hAnsi="Calibri" w:cs="Calibri"/>
          <w:b/>
          <w:color w:val="000000"/>
          <w:sz w:val="20"/>
          <w:szCs w:val="20"/>
        </w:rPr>
        <w:t>el</w:t>
      </w:r>
      <w:r w:rsidRPr="00E4550D">
        <w:rPr>
          <w:rFonts w:ascii="Calibri" w:eastAsia="Calibri" w:hAnsi="Calibri" w:cs="Calibri"/>
          <w:color w:val="000000"/>
          <w:sz w:val="20"/>
          <w:szCs w:val="20"/>
        </w:rPr>
        <w:t xml:space="preserve"> </w:t>
      </w:r>
      <w:r w:rsidRPr="00E4550D">
        <w:rPr>
          <w:rFonts w:ascii="Calibri" w:eastAsia="Calibri" w:hAnsi="Calibri" w:cs="Calibri"/>
          <w:b/>
          <w:color w:val="000000"/>
          <w:sz w:val="20"/>
          <w:szCs w:val="20"/>
        </w:rPr>
        <w:t>catálogo no indique alguna característica</w:t>
      </w:r>
      <w:r w:rsidRPr="00E4550D">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Pr="00E4550D" w:rsidRDefault="00DF5241">
      <w:pPr>
        <w:numPr>
          <w:ilvl w:val="1"/>
          <w:numId w:val="11"/>
        </w:numPr>
        <w:ind w:left="0" w:right="284" w:hanging="2"/>
        <w:jc w:val="both"/>
        <w:rPr>
          <w:rFonts w:ascii="Calibri" w:eastAsia="Calibri" w:hAnsi="Calibri" w:cs="Calibri"/>
          <w:sz w:val="20"/>
          <w:szCs w:val="20"/>
        </w:rPr>
      </w:pPr>
      <w:r>
        <w:rPr>
          <w:rFonts w:ascii="Calibri" w:eastAsia="Calibri" w:hAnsi="Calibri" w:cs="Calibri"/>
          <w:sz w:val="20"/>
          <w:szCs w:val="20"/>
        </w:rPr>
        <w:t xml:space="preserve">Anexo AB con </w:t>
      </w:r>
      <w:r w:rsidRPr="00E4550D">
        <w:rPr>
          <w:rFonts w:ascii="Calibri" w:eastAsia="Calibri" w:hAnsi="Calibri" w:cs="Calibri"/>
          <w:sz w:val="20"/>
          <w:szCs w:val="20"/>
        </w:rPr>
        <w:t xml:space="preserve">los puntos solicitados según participe, preferentemente en hoja membretada del participante, con nombre y firma del representante legal acreditado. </w:t>
      </w:r>
      <w:r w:rsidRPr="00E4550D">
        <w:rPr>
          <w:rFonts w:ascii="Calibri" w:eastAsia="Calibri" w:hAnsi="Calibri" w:cs="Calibri"/>
          <w:b/>
          <w:sz w:val="20"/>
          <w:szCs w:val="20"/>
        </w:rPr>
        <w:t>(</w:t>
      </w:r>
      <w:r w:rsidR="00532D30">
        <w:rPr>
          <w:rFonts w:ascii="Calibri" w:eastAsia="Calibri" w:hAnsi="Calibri" w:cs="Calibri"/>
          <w:b/>
          <w:sz w:val="20"/>
          <w:szCs w:val="20"/>
        </w:rPr>
        <w:t>1_</w:t>
      </w:r>
      <w:r w:rsidRPr="00E4550D">
        <w:rPr>
          <w:rFonts w:ascii="Calibri" w:eastAsia="Calibri" w:hAnsi="Calibri" w:cs="Calibri"/>
          <w:b/>
          <w:i/>
          <w:sz w:val="20"/>
          <w:szCs w:val="20"/>
        </w:rPr>
        <w:t>5_AB_#proveedor.*)</w:t>
      </w:r>
    </w:p>
    <w:p w:rsidR="00226B46" w:rsidRPr="00E4550D" w:rsidRDefault="00226B46">
      <w:pPr>
        <w:ind w:left="0" w:right="284" w:hanging="2"/>
        <w:rPr>
          <w:rFonts w:ascii="Calibri" w:eastAsia="Calibri" w:hAnsi="Calibri" w:cs="Calibri"/>
          <w:sz w:val="20"/>
          <w:szCs w:val="20"/>
        </w:rPr>
      </w:pPr>
    </w:p>
    <w:p w:rsidR="00226B46" w:rsidRPr="00E4550D" w:rsidRDefault="00DF5241">
      <w:pPr>
        <w:numPr>
          <w:ilvl w:val="1"/>
          <w:numId w:val="11"/>
        </w:numPr>
        <w:ind w:left="0" w:right="284" w:hanging="2"/>
        <w:jc w:val="both"/>
        <w:rPr>
          <w:rFonts w:ascii="Calibri" w:eastAsia="Calibri" w:hAnsi="Calibri" w:cs="Calibri"/>
          <w:sz w:val="20"/>
          <w:szCs w:val="20"/>
        </w:rPr>
      </w:pPr>
      <w:r w:rsidRPr="00E4550D">
        <w:rPr>
          <w:rFonts w:ascii="Calibri" w:eastAsia="Calibri" w:hAnsi="Calibri" w:cs="Calibri"/>
          <w:sz w:val="20"/>
          <w:szCs w:val="20"/>
        </w:rPr>
        <w:lastRenderedPageBreak/>
        <w:t xml:space="preserve">Copia de la minuta de Visita emitida por la entidad/dependencia correspondiente. </w:t>
      </w:r>
      <w:r w:rsidRPr="00E4550D">
        <w:rPr>
          <w:rFonts w:ascii="Calibri" w:eastAsia="Calibri" w:hAnsi="Calibri" w:cs="Calibri"/>
          <w:b/>
          <w:sz w:val="20"/>
          <w:szCs w:val="20"/>
        </w:rPr>
        <w:t>(</w:t>
      </w:r>
      <w:r w:rsidR="00E4550D" w:rsidRPr="00E4550D">
        <w:rPr>
          <w:rFonts w:ascii="Calibri" w:eastAsia="Calibri" w:hAnsi="Calibri" w:cs="Calibri"/>
          <w:b/>
          <w:sz w:val="20"/>
          <w:szCs w:val="20"/>
        </w:rPr>
        <w:t>1_6</w:t>
      </w:r>
      <w:r w:rsidRPr="00E4550D">
        <w:rPr>
          <w:rFonts w:ascii="Calibri" w:eastAsia="Calibri" w:hAnsi="Calibri" w:cs="Calibri"/>
          <w:b/>
          <w:i/>
          <w:sz w:val="20"/>
          <w:szCs w:val="20"/>
        </w:rPr>
        <w:t>_MV_#proveedor.*)</w:t>
      </w:r>
    </w:p>
    <w:p w:rsidR="00226B46" w:rsidRDefault="00226B46">
      <w:pPr>
        <w:ind w:left="0" w:right="284"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284" w:hanging="2"/>
        <w:rPr>
          <w:rFonts w:ascii="Calibri" w:eastAsia="Calibri" w:hAnsi="Calibri" w:cs="Calibri"/>
          <w:color w:val="000000"/>
          <w:sz w:val="20"/>
          <w:szCs w:val="20"/>
        </w:rPr>
      </w:pPr>
      <w:r>
        <w:rPr>
          <w:rFonts w:ascii="Calibri" w:eastAsia="Calibri" w:hAnsi="Calibri" w:cs="Calibri"/>
          <w:b/>
          <w:color w:val="000000"/>
          <w:sz w:val="20"/>
          <w:szCs w:val="20"/>
        </w:rPr>
        <w:t xml:space="preserve">Notas: </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Deberá presentar preferentemente todos los documentos generados por el participante en papel membretado de la empresa, en su caso del fabricante o distribuidor mayorista, debidamente firmados por el representante legal acreditado.</w:t>
      </w:r>
    </w:p>
    <w:p w:rsidR="00226B46" w:rsidRDefault="00DF5241">
      <w:pPr>
        <w:numPr>
          <w:ilvl w:val="0"/>
          <w:numId w:val="13"/>
        </w:num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Todos los archivos ingresados deberán ser nombrados preferentemente de acuerdo a la nomenclatura especificada al final de cada punto. (Ejemplo: 1_DA_#proveedor.*) </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r>
        <w:rPr>
          <w:rFonts w:ascii="Calibri" w:eastAsia="Calibri" w:hAnsi="Calibri" w:cs="Calibri"/>
          <w:color w:val="000000"/>
          <w:sz w:val="20"/>
          <w:szCs w:val="20"/>
        </w:rPr>
        <w:t>En el que (1) “Significa el punto solicitado en las bases”; (DA) “Significa DISTRIBUIDOR AUTORIZADO”; (#Proveedor) “Significa el número de Registro en el Padrón Estatal de Proveedores que consta de 5 dígitos” y (*) “Significa la extensión del archivo la cual podrá ser .</w:t>
      </w:r>
      <w:proofErr w:type="spellStart"/>
      <w:r>
        <w:rPr>
          <w:rFonts w:ascii="Calibri" w:eastAsia="Calibri" w:hAnsi="Calibri" w:cs="Calibri"/>
          <w:color w:val="000000"/>
          <w:sz w:val="20"/>
          <w:szCs w:val="20"/>
        </w:rPr>
        <w:t>doc</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ppt</w:t>
      </w:r>
      <w:proofErr w:type="spellEnd"/>
      <w:r>
        <w:rPr>
          <w:rFonts w:ascii="Calibri" w:eastAsia="Calibri" w:hAnsi="Calibri" w:cs="Calibri"/>
          <w:color w:val="000000"/>
          <w:sz w:val="20"/>
          <w:szCs w:val="20"/>
        </w:rPr>
        <w:t>, .</w:t>
      </w:r>
      <w:proofErr w:type="spellStart"/>
      <w:r>
        <w:rPr>
          <w:rFonts w:ascii="Calibri" w:eastAsia="Calibri" w:hAnsi="Calibri" w:cs="Calibri"/>
          <w:color w:val="000000"/>
          <w:sz w:val="20"/>
          <w:szCs w:val="20"/>
        </w:rPr>
        <w:t>xls</w:t>
      </w:r>
      <w:proofErr w:type="spellEnd"/>
      <w:r>
        <w:rPr>
          <w:rFonts w:ascii="Calibri" w:eastAsia="Calibri" w:hAnsi="Calibri" w:cs="Calibri"/>
          <w:color w:val="000000"/>
          <w:sz w:val="20"/>
          <w:szCs w:val="20"/>
        </w:rPr>
        <w:t xml:space="preserve"> y .</w:t>
      </w:r>
      <w:proofErr w:type="spellStart"/>
      <w:r>
        <w:rPr>
          <w:rFonts w:ascii="Calibri" w:eastAsia="Calibri" w:hAnsi="Calibri" w:cs="Calibri"/>
          <w:color w:val="000000"/>
          <w:sz w:val="20"/>
          <w:szCs w:val="20"/>
        </w:rPr>
        <w:t>pdf</w:t>
      </w:r>
      <w:proofErr w:type="spellEnd"/>
      <w:r>
        <w:rPr>
          <w:rFonts w:ascii="Calibri" w:eastAsia="Calibri" w:hAnsi="Calibri" w:cs="Calibri"/>
          <w:color w:val="000000"/>
          <w:sz w:val="20"/>
          <w:szCs w:val="20"/>
        </w:rPr>
        <w:t>”, quedando de la siguiente manera: 1_DA_39999.doc</w:t>
      </w:r>
    </w:p>
    <w:p w:rsidR="00226B46" w:rsidRDefault="00226B46">
      <w:pPr>
        <w:pBdr>
          <w:top w:val="nil"/>
          <w:left w:val="nil"/>
          <w:bottom w:val="nil"/>
          <w:right w:val="nil"/>
          <w:between w:val="nil"/>
        </w:pBdr>
        <w:spacing w:line="240" w:lineRule="auto"/>
        <w:ind w:left="0" w:right="284" w:hanging="2"/>
        <w:jc w:val="both"/>
        <w:rPr>
          <w:rFonts w:ascii="Calibri" w:eastAsia="Calibri" w:hAnsi="Calibri" w:cs="Calibri"/>
          <w:color w:val="000000"/>
          <w:sz w:val="20"/>
          <w:szCs w:val="20"/>
        </w:rPr>
      </w:pPr>
    </w:p>
    <w:p w:rsidR="00226B46" w:rsidRDefault="00DF5241">
      <w:pPr>
        <w:numPr>
          <w:ilvl w:val="0"/>
          <w:numId w:val="9"/>
        </w:numPr>
        <w:ind w:left="0" w:right="-376" w:hanging="2"/>
        <w:jc w:val="both"/>
        <w:rPr>
          <w:rFonts w:ascii="Calibri" w:eastAsia="Calibri" w:hAnsi="Calibri" w:cs="Calibri"/>
          <w:sz w:val="22"/>
          <w:szCs w:val="22"/>
        </w:rPr>
      </w:pPr>
      <w:r>
        <w:rPr>
          <w:rFonts w:ascii="Calibri" w:eastAsia="Calibri" w:hAnsi="Calibri" w:cs="Calibri"/>
          <w:b/>
          <w:sz w:val="22"/>
          <w:szCs w:val="22"/>
          <w:u w:val="single"/>
        </w:rPr>
        <w:t>Para la oferta económica</w:t>
      </w:r>
      <w:r>
        <w:rPr>
          <w:rFonts w:ascii="Calibri" w:eastAsia="Calibri" w:hAnsi="Calibri" w:cs="Calibri"/>
          <w:b/>
          <w:smallCaps/>
          <w:sz w:val="22"/>
          <w:szCs w:val="22"/>
          <w:u w:val="single"/>
        </w:rPr>
        <w:t xml:space="preserve"> </w:t>
      </w:r>
      <w:r>
        <w:rPr>
          <w:rFonts w:ascii="Calibri" w:eastAsia="Calibri" w:hAnsi="Calibri" w:cs="Calibri"/>
          <w:b/>
          <w:sz w:val="22"/>
          <w:szCs w:val="22"/>
          <w:u w:val="single"/>
        </w:rPr>
        <w:t>electrónica deberá realizar lo siguiente</w:t>
      </w:r>
      <w:r>
        <w:rPr>
          <w:rFonts w:ascii="Calibri" w:eastAsia="Calibri" w:hAnsi="Calibri" w:cs="Calibri"/>
          <w:b/>
          <w:smallCaps/>
          <w:sz w:val="22"/>
          <w:szCs w:val="22"/>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Deberá ingresar su oferta económica en el apartado “</w:t>
      </w:r>
      <w:r>
        <w:rPr>
          <w:rFonts w:ascii="Calibri" w:eastAsia="Calibri" w:hAnsi="Calibri" w:cs="Calibri"/>
          <w:b/>
          <w:sz w:val="20"/>
          <w:szCs w:val="20"/>
        </w:rPr>
        <w:t>Posiciones</w:t>
      </w:r>
      <w:r>
        <w:rPr>
          <w:rFonts w:ascii="Calibri" w:eastAsia="Calibri" w:hAnsi="Calibri" w:cs="Calibri"/>
          <w:sz w:val="20"/>
          <w:szCs w:val="20"/>
        </w:rPr>
        <w:t>”</w:t>
      </w:r>
      <w:r>
        <w:rPr>
          <w:rFonts w:ascii="Calibri" w:eastAsia="Calibri" w:hAnsi="Calibri" w:cs="Calibri"/>
          <w:b/>
          <w:sz w:val="20"/>
          <w:szCs w:val="20"/>
        </w:rPr>
        <w:t>,</w:t>
      </w:r>
      <w:r>
        <w:rPr>
          <w:rFonts w:ascii="Calibri" w:eastAsia="Calibri" w:hAnsi="Calibri" w:cs="Calibri"/>
          <w:sz w:val="20"/>
          <w:szCs w:val="20"/>
        </w:rPr>
        <w:t xml:space="preserve"> capturando el </w:t>
      </w:r>
      <w:r>
        <w:rPr>
          <w:rFonts w:ascii="Calibri" w:eastAsia="Calibri" w:hAnsi="Calibri" w:cs="Calibri"/>
          <w:b/>
          <w:sz w:val="20"/>
          <w:szCs w:val="20"/>
          <w:u w:val="single"/>
        </w:rPr>
        <w:t>importe unitario  incluyendo el I.V.A.</w:t>
      </w:r>
      <w:r>
        <w:rPr>
          <w:rFonts w:ascii="Calibri" w:eastAsia="Calibri" w:hAnsi="Calibri" w:cs="Calibri"/>
          <w:sz w:val="20"/>
          <w:szCs w:val="20"/>
        </w:rPr>
        <w:t xml:space="preserve">, para cada una de las partidas en que participe, en moneda nacional las cuales incluirán cualquier impuesto, derecho </w:t>
      </w:r>
      <w:proofErr w:type="spellStart"/>
      <w:r>
        <w:rPr>
          <w:rFonts w:ascii="Calibri" w:eastAsia="Calibri" w:hAnsi="Calibri" w:cs="Calibri"/>
          <w:sz w:val="20"/>
          <w:szCs w:val="20"/>
        </w:rPr>
        <w:t>ó</w:t>
      </w:r>
      <w:proofErr w:type="spellEnd"/>
      <w:r>
        <w:rPr>
          <w:rFonts w:ascii="Calibri" w:eastAsia="Calibri" w:hAnsi="Calibri" w:cs="Calibri"/>
          <w:sz w:val="20"/>
          <w:szCs w:val="20"/>
        </w:rPr>
        <w:t xml:space="preserve"> gasto necesario para el cumplimiento del suministro, garantías y demás términos. </w:t>
      </w:r>
      <w:r>
        <w:rPr>
          <w:rFonts w:ascii="Calibri" w:eastAsia="Calibri" w:hAnsi="Calibri" w:cs="Calibri"/>
          <w:b/>
          <w:sz w:val="20"/>
          <w:szCs w:val="20"/>
        </w:rPr>
        <w:t>Para esta modalidad electrónica, no aplica presentar documento “Anexo B”.</w:t>
      </w:r>
    </w:p>
    <w:p w:rsidR="00226B46" w:rsidRDefault="00226B46">
      <w:pPr>
        <w:ind w:left="0" w:right="284" w:hanging="2"/>
        <w:jc w:val="both"/>
        <w:rPr>
          <w:rFonts w:ascii="Calibri" w:eastAsia="Calibri" w:hAnsi="Calibri" w:cs="Calibri"/>
          <w:sz w:val="20"/>
          <w:szCs w:val="20"/>
        </w:rPr>
      </w:pPr>
    </w:p>
    <w:p w:rsidR="00226B46" w:rsidRDefault="00DF5241">
      <w:pPr>
        <w:numPr>
          <w:ilvl w:val="0"/>
          <w:numId w:val="5"/>
        </w:numPr>
        <w:ind w:left="0" w:right="284" w:hanging="2"/>
        <w:jc w:val="both"/>
        <w:rPr>
          <w:rFonts w:ascii="Calibri" w:eastAsia="Calibri" w:hAnsi="Calibri" w:cs="Calibri"/>
          <w:sz w:val="20"/>
          <w:szCs w:val="20"/>
        </w:rPr>
      </w:pPr>
      <w:r>
        <w:rPr>
          <w:rFonts w:ascii="Calibri" w:eastAsia="Calibri" w:hAnsi="Calibri" w:cs="Calibri"/>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right="284" w:hanging="2"/>
        <w:rPr>
          <w:rFonts w:ascii="Calibri" w:eastAsia="Calibri" w:hAnsi="Calibri" w:cs="Calibri"/>
          <w:color w:val="000000"/>
          <w:sz w:val="20"/>
          <w:szCs w:val="20"/>
        </w:rPr>
      </w:pPr>
    </w:p>
    <w:p w:rsidR="00226B46" w:rsidRDefault="00DF5241">
      <w:pPr>
        <w:numPr>
          <w:ilvl w:val="0"/>
          <w:numId w:val="7"/>
        </w:numPr>
        <w:ind w:left="0" w:right="-376" w:hanging="2"/>
        <w:jc w:val="both"/>
        <w:rPr>
          <w:rFonts w:ascii="Calibri" w:eastAsia="Calibri" w:hAnsi="Calibri" w:cs="Calibri"/>
          <w:u w:val="single"/>
        </w:rPr>
      </w:pPr>
      <w:r>
        <w:rPr>
          <w:rFonts w:ascii="Calibri" w:eastAsia="Calibri" w:hAnsi="Calibri" w:cs="Calibri"/>
          <w:b/>
          <w:u w:val="single"/>
        </w:rPr>
        <w:t>PRESENTACIÓN DE OFERTA DE MANERA PRESENCIAL</w:t>
      </w:r>
    </w:p>
    <w:p w:rsidR="00226B46" w:rsidRDefault="00226B46">
      <w:pPr>
        <w:ind w:left="0" w:right="-376" w:hanging="2"/>
        <w:jc w:val="both"/>
        <w:rPr>
          <w:rFonts w:ascii="Calibri" w:eastAsia="Calibri" w:hAnsi="Calibri" w:cs="Calibri"/>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 xml:space="preserve">OFERTA TÉCNICA </w:t>
      </w:r>
      <w:r>
        <w:rPr>
          <w:rFonts w:ascii="Calibri" w:eastAsia="Calibri" w:hAnsi="Calibri" w:cs="Calibri"/>
          <w:b/>
          <w:u w:val="single"/>
        </w:rPr>
        <w:t xml:space="preserve">PRESENCIAL </w:t>
      </w:r>
      <w:r>
        <w:rPr>
          <w:rFonts w:ascii="Calibri" w:eastAsia="Calibri" w:hAnsi="Calibri" w:cs="Calibri"/>
          <w:b/>
          <w:smallCaps/>
          <w:u w:val="single"/>
        </w:rPr>
        <w:t>DEBERÁ CONTENER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u w:val="single"/>
        </w:rPr>
      </w:pPr>
      <w:r>
        <w:rPr>
          <w:rFonts w:ascii="Calibri" w:eastAsia="Calibri" w:hAnsi="Calibri" w:cs="Calibri"/>
          <w:b/>
          <w:smallCaps/>
          <w:u w:val="single"/>
        </w:rPr>
        <w:t>LOS PARTICIPANTES BAJO ESTA MODALIDAD DEBERÁN PRESENTAR LA SIGUIENTE DOCUMENTACIÓN: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Impresión de la credencial con códi</w:t>
      </w:r>
      <w:r w:rsidRPr="00E4550D">
        <w:rPr>
          <w:rFonts w:ascii="Calibri" w:eastAsia="Calibri" w:hAnsi="Calibri" w:cs="Calibri"/>
          <w:sz w:val="20"/>
          <w:szCs w:val="20"/>
        </w:rPr>
        <w:t>go bidimensional emitida por el padrón de proveedores, que permita verificar la actualización del proveedor al 20</w:t>
      </w:r>
      <w:r w:rsidR="00E4550D" w:rsidRPr="00E4550D">
        <w:rPr>
          <w:rFonts w:ascii="Calibri" w:eastAsia="Calibri" w:hAnsi="Calibri" w:cs="Calibri"/>
          <w:sz w:val="20"/>
          <w:szCs w:val="20"/>
        </w:rPr>
        <w:t>20</w:t>
      </w:r>
      <w:r>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Anexo A preferentemente en hoja membretada de la empresa participante, donde mencione la descripción completa sin abreviaturas de lo solicitado por la convocante, así como de lo ofertado por el participante, en la cual </w:t>
      </w:r>
      <w:r w:rsidRPr="00E4550D">
        <w:rPr>
          <w:rFonts w:ascii="Calibri" w:eastAsia="Calibri" w:hAnsi="Calibri" w:cs="Calibri"/>
          <w:sz w:val="20"/>
          <w:szCs w:val="20"/>
        </w:rPr>
        <w:t>deberá indicar marca, modelo, versión o paquete y color ofertados, debidamente firmada por la persona facultada de</w:t>
      </w:r>
      <w:r>
        <w:rPr>
          <w:rFonts w:ascii="Calibri" w:eastAsia="Calibri" w:hAnsi="Calibri" w:cs="Calibri"/>
          <w:sz w:val="20"/>
          <w:szCs w:val="20"/>
        </w:rPr>
        <w:t xml:space="preserve"> conformidad con las especificaciones y características de los bienes señalados en el (los) anexo (s) respectivo (s) de las presentes bases.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E4550D" w:rsidRDefault="00DF5241" w:rsidP="00E4550D">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Carta de declaración de intereses en hoja membretada y debidamente firmada por el representante legal </w:t>
      </w:r>
      <w:r w:rsidRPr="00E4550D">
        <w:rPr>
          <w:rFonts w:ascii="Calibri" w:eastAsia="Calibri" w:hAnsi="Calibri" w:cs="Calibri"/>
          <w:sz w:val="20"/>
          <w:szCs w:val="20"/>
        </w:rPr>
        <w:t xml:space="preserve">acreditado. </w:t>
      </w:r>
      <w:r w:rsidR="00E4550D" w:rsidRPr="00E4550D">
        <w:rPr>
          <w:rFonts w:ascii="Calibri" w:eastAsia="Calibri" w:hAnsi="Calibri" w:cs="Calibri"/>
          <w:sz w:val="20"/>
          <w:szCs w:val="20"/>
        </w:rPr>
        <w:t>(ANEXO C</w:t>
      </w:r>
      <w:r w:rsidRPr="00E4550D">
        <w:rPr>
          <w:rFonts w:ascii="Calibri" w:eastAsia="Calibri" w:hAnsi="Calibri" w:cs="Calibri"/>
          <w:sz w:val="20"/>
          <w:szCs w:val="20"/>
        </w:rPr>
        <w:t>).</w:t>
      </w:r>
    </w:p>
    <w:p w:rsidR="00E4550D" w:rsidRDefault="00E4550D" w:rsidP="00E4550D">
      <w:pPr>
        <w:pStyle w:val="Prrafodelista"/>
        <w:ind w:left="0" w:hanging="2"/>
        <w:rPr>
          <w:rFonts w:ascii="Calibri" w:hAnsi="Calibri" w:cs="Calibri"/>
          <w:color w:val="222222"/>
          <w:sz w:val="20"/>
          <w:szCs w:val="20"/>
          <w:shd w:val="clear" w:color="auto" w:fill="FFFFFF"/>
        </w:rPr>
      </w:pPr>
    </w:p>
    <w:p w:rsidR="00DD47C4" w:rsidRPr="00E4550D" w:rsidRDefault="00E4550D" w:rsidP="00E4550D">
      <w:pPr>
        <w:numPr>
          <w:ilvl w:val="0"/>
          <w:numId w:val="8"/>
        </w:numPr>
        <w:ind w:left="0" w:right="-376" w:hanging="2"/>
        <w:jc w:val="both"/>
        <w:rPr>
          <w:rFonts w:ascii="Calibri" w:eastAsia="Calibri" w:hAnsi="Calibri" w:cs="Calibri"/>
          <w:sz w:val="20"/>
          <w:szCs w:val="20"/>
        </w:rPr>
      </w:pPr>
      <w:r w:rsidRPr="00E4550D">
        <w:rPr>
          <w:rFonts w:ascii="Calibri" w:hAnsi="Calibri" w:cs="Calibri"/>
          <w:color w:val="222222"/>
          <w:sz w:val="20"/>
          <w:szCs w:val="20"/>
          <w:shd w:val="clear" w:color="auto" w:fill="FFFFFF"/>
        </w:rPr>
        <w:t xml:space="preserve">Original de la Opinión del Cumplimiento de Obligaciones Fiscales expedida por el Servicio de Administración Tributaria (SAT) positiva y vigente, con una fecha de expedición no mayor a 30 días naturales anteriores contados a partir del acto de apertura de la presente licitación. Dicho documento será validado con posterioridad al acto de </w:t>
      </w:r>
      <w:r w:rsidRPr="00E4550D">
        <w:rPr>
          <w:rFonts w:ascii="Calibri" w:hAnsi="Calibri" w:cs="Calibri"/>
          <w:color w:val="222222"/>
          <w:sz w:val="20"/>
          <w:szCs w:val="20"/>
          <w:shd w:val="clear" w:color="auto" w:fill="FFFFFF"/>
        </w:rPr>
        <w:lastRenderedPageBreak/>
        <w:t>apertura, a través de la aplicación desarrollada por el Sistema de Administración Tributaria (SAT)  a efecto de verificar el RFC a favor de quien se emitió, la fecha de emisión de la opinión y el sentido en el que se emitió, comprobando con ello que todos los datos coinciden con la opinión impresa entregada como parte de la propuesta técnica</w:t>
      </w:r>
      <w:r w:rsidR="00DD47C4" w:rsidRPr="00E4550D">
        <w:rPr>
          <w:rFonts w:ascii="Calibri" w:hAnsi="Calibri" w:cs="Calibri"/>
          <w:b/>
          <w:bCs/>
          <w:color w:val="222222"/>
          <w:sz w:val="20"/>
          <w:szCs w:val="20"/>
          <w:shd w:val="clear" w:color="auto" w:fill="FFFFFF"/>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 xml:space="preserve"> Carta del fabricante o distribuidor mayorista, en la que manifieste que el participante es distribuidor autorizado de los bienes ofertados, y que responderá para la aplicación de garantías de fábrica, mano de obra, componentes y/o refacciones, por defectos de fabricación y/o vicios ocultos de los bienes ofertados por el participante firmada por el representante legal, por los períodos señalados en el anexo I, a entera satisfacción de Gobierno del Estado.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Nota: En caso de que en el anexo I no se señale período de garantí</w:t>
      </w:r>
      <w:r w:rsidR="00E4550D">
        <w:rPr>
          <w:rFonts w:ascii="Calibri" w:eastAsia="Calibri" w:hAnsi="Calibri" w:cs="Calibri"/>
          <w:sz w:val="20"/>
          <w:szCs w:val="20"/>
        </w:rPr>
        <w:t>a, ésta deberá ser mínimo por dos</w:t>
      </w:r>
      <w:r>
        <w:rPr>
          <w:rFonts w:ascii="Calibri" w:eastAsia="Calibri" w:hAnsi="Calibri" w:cs="Calibri"/>
          <w:sz w:val="20"/>
          <w:szCs w:val="20"/>
        </w:rPr>
        <w:t xml:space="preserve"> año</w:t>
      </w:r>
      <w:r w:rsidR="00E4550D">
        <w:rPr>
          <w:rFonts w:ascii="Calibri" w:eastAsia="Calibri" w:hAnsi="Calibri" w:cs="Calibri"/>
          <w:sz w:val="20"/>
          <w:szCs w:val="20"/>
        </w:rPr>
        <w:t>s</w:t>
      </w:r>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8"/>
        </w:numPr>
        <w:ind w:left="0" w:right="-376" w:hanging="2"/>
        <w:jc w:val="both"/>
        <w:rPr>
          <w:rFonts w:ascii="Calibri" w:eastAsia="Calibri" w:hAnsi="Calibri" w:cs="Calibri"/>
          <w:sz w:val="20"/>
          <w:szCs w:val="20"/>
        </w:rPr>
      </w:pPr>
      <w:r w:rsidRPr="00E4550D">
        <w:rPr>
          <w:rFonts w:ascii="Calibri" w:eastAsia="Calibri" w:hAnsi="Calibri" w:cs="Calibri"/>
          <w:sz w:val="20"/>
          <w:szCs w:val="20"/>
        </w:rPr>
        <w:t>Catálogo, ficha técnica o guía de ordenamiento de los bienes ofertados, mismo que deberá contener como</w:t>
      </w:r>
      <w:r>
        <w:rPr>
          <w:rFonts w:ascii="Calibri" w:eastAsia="Calibri" w:hAnsi="Calibri" w:cs="Calibri"/>
          <w:sz w:val="20"/>
          <w:szCs w:val="20"/>
        </w:rPr>
        <w:t xml:space="preserve"> mínimo la siguiente información: Imagen, marca, modelo. Se aclara que, si entre la descripción de la oferta técnica y lo expresado en el catálogo de producto existen datos contradictorios entre sí, quedará descalificado.</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4550D">
        <w:rPr>
          <w:rFonts w:ascii="Calibri" w:eastAsia="Calibri" w:hAnsi="Calibri" w:cs="Calibri"/>
          <w:color w:val="000000"/>
          <w:sz w:val="20"/>
          <w:szCs w:val="20"/>
        </w:rPr>
        <w:t xml:space="preserve">En caso de que </w:t>
      </w:r>
      <w:r w:rsidRPr="00E4550D">
        <w:rPr>
          <w:rFonts w:ascii="Calibri" w:eastAsia="Calibri" w:hAnsi="Calibri" w:cs="Calibri"/>
          <w:b/>
          <w:color w:val="000000"/>
          <w:sz w:val="20"/>
          <w:szCs w:val="20"/>
        </w:rPr>
        <w:t>el</w:t>
      </w:r>
      <w:r w:rsidRPr="00E4550D">
        <w:rPr>
          <w:rFonts w:ascii="Calibri" w:eastAsia="Calibri" w:hAnsi="Calibri" w:cs="Calibri"/>
          <w:color w:val="000000"/>
          <w:sz w:val="20"/>
          <w:szCs w:val="20"/>
        </w:rPr>
        <w:t xml:space="preserve"> </w:t>
      </w:r>
      <w:r w:rsidRPr="00E4550D">
        <w:rPr>
          <w:rFonts w:ascii="Calibri" w:eastAsia="Calibri" w:hAnsi="Calibri" w:cs="Calibri"/>
          <w:b/>
          <w:color w:val="000000"/>
          <w:sz w:val="20"/>
          <w:szCs w:val="20"/>
        </w:rPr>
        <w:t>catálogo no indique alguna característica</w:t>
      </w:r>
      <w:r w:rsidRPr="00E4550D">
        <w:rPr>
          <w:rFonts w:ascii="Calibri" w:eastAsia="Calibri" w:hAnsi="Calibri" w:cs="Calibri"/>
          <w:color w:val="000000"/>
          <w:sz w:val="20"/>
          <w:szCs w:val="20"/>
        </w:rPr>
        <w:t xml:space="preserve"> solicitada por la convocante, deberá presentar carta bajo protesta de decir verdad debidamente firmada por el representante legal, mediante la cual manifiesta que el bien ofertado cuenta con dicha (s) característica (s).</w:t>
      </w:r>
      <w:r>
        <w:rPr>
          <w:rFonts w:ascii="Calibri" w:eastAsia="Calibri" w:hAnsi="Calibri" w:cs="Calibri"/>
          <w:color w:val="000000"/>
          <w:sz w:val="20"/>
          <w:szCs w:val="20"/>
        </w:rPr>
        <w:t xml:space="preserve"> </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En caso de que el catálogo presentado se encuentre en un idioma distinto al español, deberá presentarse con su traducción simple al idioma español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8"/>
        </w:numPr>
        <w:ind w:left="0" w:right="-376" w:hanging="2"/>
        <w:jc w:val="both"/>
        <w:rPr>
          <w:rFonts w:ascii="Calibri" w:eastAsia="Calibri" w:hAnsi="Calibri" w:cs="Calibri"/>
          <w:sz w:val="20"/>
          <w:szCs w:val="20"/>
        </w:rPr>
      </w:pPr>
      <w:r>
        <w:rPr>
          <w:rFonts w:ascii="Calibri" w:eastAsia="Calibri" w:hAnsi="Calibri" w:cs="Calibri"/>
          <w:sz w:val="20"/>
          <w:szCs w:val="20"/>
        </w:rPr>
        <w:t>Anexo AB con los puntos solicitados según participe, preferentemente en hoja membretada del participante, con nombre y firma del representante legal acreditado.</w:t>
      </w:r>
    </w:p>
    <w:p w:rsidR="00226B46" w:rsidRDefault="00226B46">
      <w:pPr>
        <w:ind w:left="0" w:right="-376" w:hanging="2"/>
        <w:jc w:val="both"/>
        <w:rPr>
          <w:rFonts w:ascii="Calibri" w:eastAsia="Calibri" w:hAnsi="Calibri" w:cs="Calibri"/>
          <w:sz w:val="20"/>
          <w:szCs w:val="20"/>
        </w:rPr>
      </w:pPr>
    </w:p>
    <w:p w:rsidR="00226B46" w:rsidRPr="00E4550D" w:rsidRDefault="00DF5241">
      <w:pPr>
        <w:numPr>
          <w:ilvl w:val="0"/>
          <w:numId w:val="8"/>
        </w:numPr>
        <w:ind w:left="0" w:right="-376" w:hanging="2"/>
        <w:jc w:val="both"/>
        <w:rPr>
          <w:rFonts w:ascii="Calibri" w:eastAsia="Calibri" w:hAnsi="Calibri" w:cs="Calibri"/>
          <w:sz w:val="20"/>
          <w:szCs w:val="20"/>
        </w:rPr>
      </w:pPr>
      <w:r w:rsidRPr="00E4550D">
        <w:rPr>
          <w:rFonts w:ascii="Calibri" w:eastAsia="Calibri" w:hAnsi="Calibri" w:cs="Calibri"/>
          <w:sz w:val="20"/>
          <w:szCs w:val="20"/>
        </w:rPr>
        <w:t xml:space="preserve">Copia de la minuta de Visita emitida por la entidad/dependencia correspondiente.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sidRPr="00E4550D">
        <w:rPr>
          <w:rFonts w:ascii="Calibri" w:eastAsia="Calibri" w:hAnsi="Calibri" w:cs="Calibri"/>
          <w:color w:val="000000"/>
          <w:sz w:val="20"/>
          <w:szCs w:val="20"/>
        </w:rPr>
        <w:t>No se deberán indicar montos económicos en la oferta técnica (Anexo A), además de que deberá presentar preferentemente todos los documentos generados por el participante en papel membretado de la empresa, en su caso</w:t>
      </w:r>
      <w:r>
        <w:rPr>
          <w:rFonts w:ascii="Calibri" w:eastAsia="Calibri" w:hAnsi="Calibri" w:cs="Calibri"/>
          <w:color w:val="000000"/>
          <w:sz w:val="20"/>
          <w:szCs w:val="20"/>
        </w:rPr>
        <w:t xml:space="preserve"> del fabricante o distribuidor mayorista, debidamente firmados por el representante legal acreditado.</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9"/>
        </w:numPr>
        <w:ind w:left="0" w:right="-376" w:hanging="2"/>
        <w:jc w:val="both"/>
        <w:rPr>
          <w:rFonts w:ascii="Calibri" w:eastAsia="Calibri" w:hAnsi="Calibri" w:cs="Calibri"/>
        </w:rPr>
      </w:pPr>
      <w:r>
        <w:rPr>
          <w:rFonts w:ascii="Calibri" w:eastAsia="Calibri" w:hAnsi="Calibri" w:cs="Calibri"/>
          <w:b/>
          <w:smallCaps/>
          <w:u w:val="single"/>
        </w:rPr>
        <w:t>PARA LA OFERTA ECONÓMICA DEBERÁ PRESENTAR LO SIGUIENTE</w:t>
      </w:r>
      <w:r>
        <w:rPr>
          <w:rFonts w:ascii="Calibri" w:eastAsia="Calibri" w:hAnsi="Calibri" w:cs="Calibri"/>
          <w:b/>
          <w:smallCaps/>
        </w:rPr>
        <w:t>:</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 xml:space="preserve">Oferta económica presentada por escrito preferentemente en hoja membretada del participante, sin tachaduras ni enmendaduras, debidamente firmada por la persona facultada, donde señale las partidas de los bienes en que participa en la presente invitación, con la descripción corta de lo ofertado por el participante, indicando marca, modelo, versión o paquete y color ofertados. Deberá ser presentada en moneda nacional, con precios unitarios incluyendo I.V.A. e indicando de preferencia el gran total de su oferta, la cual deberá incluir cualquier impuesto, derecho </w:t>
      </w:r>
      <w:proofErr w:type="spellStart"/>
      <w:r>
        <w:rPr>
          <w:rFonts w:ascii="Calibri" w:eastAsia="Calibri" w:hAnsi="Calibri" w:cs="Calibri"/>
          <w:color w:val="000000"/>
          <w:sz w:val="20"/>
          <w:szCs w:val="20"/>
        </w:rPr>
        <w:t>ó</w:t>
      </w:r>
      <w:proofErr w:type="spellEnd"/>
      <w:r>
        <w:rPr>
          <w:rFonts w:ascii="Calibri" w:eastAsia="Calibri" w:hAnsi="Calibri" w:cs="Calibri"/>
          <w:color w:val="000000"/>
          <w:sz w:val="20"/>
          <w:szCs w:val="20"/>
        </w:rPr>
        <w:t xml:space="preserve"> gasto necesario para el cumplimiento del suministro, garantías y demás términos licitados. (ANEXO B).</w:t>
      </w:r>
    </w:p>
    <w:p w:rsidR="00226B46" w:rsidRDefault="00226B46">
      <w:pPr>
        <w:pBdr>
          <w:top w:val="nil"/>
          <w:left w:val="nil"/>
          <w:bottom w:val="nil"/>
          <w:right w:val="nil"/>
          <w:between w:val="nil"/>
        </w:pBdr>
        <w:spacing w:line="240" w:lineRule="auto"/>
        <w:ind w:left="0" w:hanging="2"/>
        <w:jc w:val="both"/>
        <w:rPr>
          <w:rFonts w:ascii="Calibri" w:eastAsia="Calibri" w:hAnsi="Calibri" w:cs="Calibri"/>
          <w:color w:val="000000"/>
          <w:sz w:val="20"/>
          <w:szCs w:val="20"/>
        </w:rPr>
      </w:pPr>
    </w:p>
    <w:p w:rsidR="00226B46" w:rsidRDefault="00DF5241">
      <w:pPr>
        <w:numPr>
          <w:ilvl w:val="0"/>
          <w:numId w:val="4"/>
        </w:num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Con la presentación de su oferta acepta que los precios ofertados son firmes hasta la entrega total de los bienes independientemente de la fluctuación cambiaria del peso frente a otra moneda de curso legal en el extranjero.</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ind w:left="0" w:right="-376" w:hanging="2"/>
        <w:jc w:val="both"/>
        <w:rPr>
          <w:rFonts w:ascii="Calibri" w:eastAsia="Calibri" w:hAnsi="Calibri" w:cs="Calibri"/>
          <w:sz w:val="20"/>
          <w:szCs w:val="20"/>
          <w:highlight w:val="yellow"/>
        </w:rPr>
      </w:pPr>
      <w:r>
        <w:rPr>
          <w:rFonts w:ascii="Calibri" w:eastAsia="Calibri" w:hAnsi="Calibri" w:cs="Calibri"/>
          <w:sz w:val="20"/>
          <w:szCs w:val="20"/>
        </w:rPr>
        <w:t>No se aceptarán opciones, deberá presentar una sola propuesta por partida, conforme a lo solicitado y según participe, cotizando la cantidad de bienes solicitados.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Deberá contener la leyenda “Precio firme hasta la entrega total de los bienes, independientemente de la fluctuación cambiaria del peso frente a otra moneda de curso legal en el extranjero.”</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III. CONTRATO</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sz w:val="20"/>
          <w:szCs w:val="20"/>
        </w:rPr>
        <w:t>En caso de resultar la propuesta más conveniente, se le notificará vía correo electrónico el pedido respectivo y deberá entregar la siguiente documentación para la firma del contrato correspondiente: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 </w:t>
      </w:r>
    </w:p>
    <w:p w:rsidR="00226B46" w:rsidRPr="00E4550D" w:rsidRDefault="00DF5241">
      <w:pPr>
        <w:ind w:left="0" w:right="-376" w:hanging="2"/>
        <w:jc w:val="both"/>
        <w:rPr>
          <w:rFonts w:ascii="Calibri" w:eastAsia="Calibri" w:hAnsi="Calibri" w:cs="Calibri"/>
          <w:sz w:val="20"/>
          <w:szCs w:val="20"/>
        </w:rPr>
      </w:pPr>
      <w:r>
        <w:rPr>
          <w:rFonts w:ascii="Calibri" w:eastAsia="Calibri" w:hAnsi="Calibri" w:cs="Calibri"/>
          <w:sz w:val="20"/>
          <w:szCs w:val="20"/>
        </w:rPr>
        <w:t xml:space="preserve">Deberá presentar una fianza, cheque de caja o cheque certificado por el 12% del monto total adjudicado sin incluir I.V.A., en la cual deberá indicar el número de la invitación y el número del contrato, así como indicar que la misma es por tiempo indefinido, para </w:t>
      </w:r>
      <w:r w:rsidRPr="00E4550D">
        <w:rPr>
          <w:rFonts w:ascii="Calibri" w:eastAsia="Calibri" w:hAnsi="Calibri" w:cs="Calibri"/>
          <w:sz w:val="20"/>
          <w:szCs w:val="20"/>
        </w:rPr>
        <w:t xml:space="preserve">garantizar la entrega de los bienes a nombre de la Secretaría de Finanzas, Inversión y Administración. </w:t>
      </w:r>
      <w:r w:rsidR="00E4550D" w:rsidRPr="00E4550D">
        <w:rPr>
          <w:rFonts w:ascii="Calibri" w:eastAsia="Calibri" w:hAnsi="Calibri" w:cs="Calibri"/>
          <w:sz w:val="20"/>
          <w:szCs w:val="20"/>
        </w:rPr>
        <w:t>(Anexo D</w:t>
      </w:r>
      <w:r w:rsidRPr="00E4550D">
        <w:rPr>
          <w:rFonts w:ascii="Calibri" w:eastAsia="Calibri" w:hAnsi="Calibri" w:cs="Calibri"/>
          <w:sz w:val="20"/>
          <w:szCs w:val="20"/>
        </w:rPr>
        <w:t>)</w:t>
      </w:r>
      <w:r w:rsidR="00E4550D" w:rsidRPr="00E4550D">
        <w:rPr>
          <w:rFonts w:ascii="Calibri" w:eastAsia="Calibri" w:hAnsi="Calibri" w:cs="Calibri"/>
          <w:sz w:val="20"/>
          <w:szCs w:val="20"/>
        </w:rPr>
        <w:t>.</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La opción de garantía para cumplimiento del contrato que elija el proveedor ganador en las dos opciones anteriores será presentada en el momento de la firma del contrato respectivo.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Cualquiera de las opciones antes mencionadas estará vigente durante la sustanciación de todos los recursos legales  o juicios que se interpongan y hasta que se dicte la resolución definitiva por la autoridad competente o hasta que se emita el oficio de conformidad de Gobierno.</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color w:val="000000"/>
          <w:sz w:val="20"/>
          <w:szCs w:val="20"/>
        </w:rPr>
        <w:t>Los contratos generados en el proceso de invitación se sujetarán a lo dispuesto en el Título Séptimo Contratos Administrativos Capítulo IV de la Suspensión, Terminación y Rescisión de los Contratos de la Ley y demás normatividad aplicable.</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r>
        <w:rPr>
          <w:rFonts w:ascii="Calibri" w:eastAsia="Calibri" w:hAnsi="Calibri" w:cs="Calibri"/>
          <w:b/>
          <w:color w:val="000000"/>
          <w:sz w:val="20"/>
          <w:szCs w:val="20"/>
        </w:rPr>
        <w:t xml:space="preserve">Al momento de la suscripción del contrato los proveedores adjudicados deberán presentar ante la Dirección, la opinión positiva VIGENTE que emite el Servicio de Administración Tributaria. El no presentar dicha constancia de cumplimiento de obligaciones fiscales, será impedimento para suscribir el o los contratos correspondientes. </w:t>
      </w:r>
    </w:p>
    <w:p w:rsidR="00226B46" w:rsidRDefault="00226B46">
      <w:pPr>
        <w:ind w:left="0" w:right="-376" w:hanging="2"/>
        <w:jc w:val="both"/>
        <w:rPr>
          <w:rFonts w:ascii="Calibri" w:eastAsia="Calibri" w:hAnsi="Calibri" w:cs="Calibri"/>
          <w:sz w:val="20"/>
          <w:szCs w:val="20"/>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IV. DESCALIFICACIONES</w:t>
      </w:r>
    </w:p>
    <w:p w:rsidR="00226B46" w:rsidRDefault="00226B46">
      <w:pPr>
        <w:ind w:left="0" w:right="-376" w:hanging="2"/>
        <w:jc w:val="both"/>
        <w:rPr>
          <w:rFonts w:ascii="Calibri" w:eastAsia="Calibri" w:hAnsi="Calibri" w:cs="Calibri"/>
          <w:sz w:val="20"/>
          <w:szCs w:val="20"/>
        </w:rPr>
      </w:pPr>
    </w:p>
    <w:p w:rsidR="00226B46" w:rsidRDefault="00DF5241">
      <w:pPr>
        <w:pBdr>
          <w:top w:val="nil"/>
          <w:left w:val="nil"/>
          <w:bottom w:val="nil"/>
          <w:right w:val="nil"/>
          <w:between w:val="nil"/>
        </w:pBdr>
        <w:spacing w:line="240" w:lineRule="auto"/>
        <w:ind w:left="0" w:hanging="2"/>
        <w:rPr>
          <w:rFonts w:ascii="Calibri" w:eastAsia="Calibri" w:hAnsi="Calibri" w:cs="Calibri"/>
          <w:color w:val="000000"/>
          <w:sz w:val="20"/>
          <w:szCs w:val="20"/>
        </w:rPr>
      </w:pPr>
      <w:r>
        <w:rPr>
          <w:rFonts w:ascii="Calibri" w:eastAsia="Calibri" w:hAnsi="Calibri" w:cs="Calibri"/>
          <w:color w:val="000000"/>
          <w:sz w:val="20"/>
          <w:szCs w:val="20"/>
        </w:rPr>
        <w:t>Será motivo de descalificación de los participantes en los siguientes casos:</w:t>
      </w:r>
    </w:p>
    <w:p w:rsidR="00226B46" w:rsidRDefault="00226B46">
      <w:pPr>
        <w:ind w:left="0" w:right="-376" w:hanging="2"/>
        <w:jc w:val="both"/>
        <w:rPr>
          <w:rFonts w:ascii="Calibri" w:eastAsia="Calibri" w:hAnsi="Calibri" w:cs="Calibri"/>
          <w:sz w:val="20"/>
          <w:szCs w:val="20"/>
        </w:rPr>
      </w:pPr>
    </w:p>
    <w:p w:rsidR="00226B46" w:rsidRPr="00E4550D"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En caso de no incluir alguno de los requisitos solicitados en el apartado “</w:t>
      </w:r>
      <w:r>
        <w:rPr>
          <w:rFonts w:ascii="Calibri" w:eastAsia="Calibri" w:hAnsi="Calibri" w:cs="Calibri"/>
          <w:b/>
          <w:sz w:val="20"/>
          <w:szCs w:val="20"/>
        </w:rPr>
        <w:t>II</w:t>
      </w:r>
      <w:r>
        <w:rPr>
          <w:rFonts w:ascii="Calibri" w:eastAsia="Calibri" w:hAnsi="Calibri" w:cs="Calibri"/>
          <w:sz w:val="20"/>
          <w:szCs w:val="20"/>
        </w:rPr>
        <w:t xml:space="preserve"> </w:t>
      </w:r>
      <w:r>
        <w:rPr>
          <w:rFonts w:ascii="Calibri" w:eastAsia="Calibri" w:hAnsi="Calibri" w:cs="Calibri"/>
          <w:b/>
          <w:smallCaps/>
          <w:sz w:val="20"/>
          <w:szCs w:val="20"/>
          <w:u w:val="single"/>
        </w:rPr>
        <w:t>PRESENTACIÓN DE OFERTAS”</w:t>
      </w:r>
      <w:r>
        <w:rPr>
          <w:rFonts w:ascii="Calibri" w:eastAsia="Calibri" w:hAnsi="Calibri" w:cs="Calibri"/>
          <w:sz w:val="20"/>
          <w:szCs w:val="20"/>
        </w:rPr>
        <w:t xml:space="preserve">, será desechada su propuesta. </w:t>
      </w:r>
      <w:r>
        <w:rPr>
          <w:rFonts w:ascii="Calibri" w:eastAsia="Calibri" w:hAnsi="Calibri" w:cs="Calibri"/>
          <w:b/>
          <w:sz w:val="20"/>
          <w:szCs w:val="20"/>
        </w:rPr>
        <w:t>En el caso de las ofertas presentadas en la modalidad electrónica</w:t>
      </w:r>
      <w:r>
        <w:rPr>
          <w:rFonts w:ascii="Calibri" w:eastAsia="Calibri" w:hAnsi="Calibri" w:cs="Calibri"/>
          <w:sz w:val="20"/>
          <w:szCs w:val="20"/>
        </w:rPr>
        <w:t xml:space="preserve"> únicamente se evaluarán </w:t>
      </w:r>
      <w:r w:rsidRPr="00E4550D">
        <w:rPr>
          <w:rFonts w:ascii="Calibri" w:eastAsia="Calibri" w:hAnsi="Calibri" w:cs="Calibri"/>
          <w:sz w:val="20"/>
          <w:szCs w:val="20"/>
        </w:rPr>
        <w:t xml:space="preserve">las ofertas que en </w:t>
      </w:r>
      <w:proofErr w:type="spellStart"/>
      <w:r w:rsidRPr="00E4550D">
        <w:rPr>
          <w:rFonts w:ascii="Calibri" w:eastAsia="Calibri" w:hAnsi="Calibri" w:cs="Calibri"/>
          <w:sz w:val="20"/>
          <w:szCs w:val="20"/>
        </w:rPr>
        <w:t>e.compras</w:t>
      </w:r>
      <w:proofErr w:type="spellEnd"/>
      <w:r w:rsidRPr="00E4550D">
        <w:rPr>
          <w:rFonts w:ascii="Calibri" w:eastAsia="Calibri" w:hAnsi="Calibri" w:cs="Calibri"/>
          <w:sz w:val="20"/>
          <w:szCs w:val="20"/>
        </w:rPr>
        <w:t xml:space="preserve"> tengan el estatus de </w:t>
      </w:r>
      <w:r w:rsidRPr="00E4550D">
        <w:rPr>
          <w:rFonts w:ascii="Calibri" w:eastAsia="Calibri" w:hAnsi="Calibri" w:cs="Calibri"/>
          <w:b/>
          <w:sz w:val="20"/>
          <w:szCs w:val="20"/>
        </w:rPr>
        <w:t xml:space="preserve">“OFERTA EMITIDA”. </w:t>
      </w:r>
    </w:p>
    <w:p w:rsidR="00226B46" w:rsidRDefault="00226B46">
      <w:pPr>
        <w:ind w:left="0" w:right="-376" w:hanging="2"/>
        <w:jc w:val="both"/>
        <w:rPr>
          <w:rFonts w:ascii="Calibri" w:eastAsia="Calibri" w:hAnsi="Calibri" w:cs="Calibri"/>
          <w:b/>
          <w:sz w:val="20"/>
          <w:szCs w:val="20"/>
        </w:rPr>
      </w:pPr>
    </w:p>
    <w:p w:rsidR="00226B46" w:rsidRDefault="00DF5241">
      <w:pPr>
        <w:numPr>
          <w:ilvl w:val="0"/>
          <w:numId w:val="1"/>
        </w:numPr>
        <w:ind w:left="-1" w:right="-376" w:hanging="1"/>
        <w:jc w:val="both"/>
        <w:rPr>
          <w:rFonts w:ascii="Calibri" w:eastAsia="Calibri" w:hAnsi="Calibri" w:cs="Calibri"/>
          <w:b/>
          <w:sz w:val="20"/>
          <w:szCs w:val="20"/>
        </w:rPr>
      </w:pPr>
      <w:r>
        <w:rPr>
          <w:b/>
          <w:sz w:val="14"/>
          <w:szCs w:val="14"/>
        </w:rPr>
        <w:t xml:space="preserve"> </w:t>
      </w:r>
      <w:r>
        <w:rPr>
          <w:rFonts w:ascii="Calibri" w:eastAsia="Calibri" w:hAnsi="Calibri" w:cs="Calibri"/>
          <w:b/>
          <w:sz w:val="22"/>
          <w:szCs w:val="22"/>
        </w:rPr>
        <w:t>Por encontrarse en la lista emitida por el SAT, en estatus de "definitivo" de conformidad a lo establecido en el artículo 69-B del Código Fiscal de la Federación.</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cumplen con todos los requisitos especificados y las condiciones de participación establecidas en la presente invitación, con la salvedad de lo previsto en el artículo 72 de la Ley.</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el participante actúa con dolo o mala fe al presentar su oferta, o bien si se detecta una presunta falsedad en la información presentada y no es posible acreditar la veracidad de la misma.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no presenta Impresión de la credencial con códig</w:t>
      </w:r>
      <w:r w:rsidRPr="00E4550D">
        <w:rPr>
          <w:rFonts w:ascii="Calibri" w:eastAsia="Calibri" w:hAnsi="Calibri" w:cs="Calibri"/>
          <w:sz w:val="20"/>
          <w:szCs w:val="20"/>
        </w:rPr>
        <w:t>o bidimensional emitida por el padrón de proveedores, que permita verificar la actualización del proveedor al</w:t>
      </w:r>
      <w:r w:rsidR="00E4550D" w:rsidRPr="00E4550D">
        <w:rPr>
          <w:rFonts w:ascii="Calibri" w:eastAsia="Calibri" w:hAnsi="Calibri" w:cs="Calibri"/>
          <w:sz w:val="20"/>
          <w:szCs w:val="20"/>
        </w:rPr>
        <w:t xml:space="preserve"> 2020</w:t>
      </w:r>
      <w:r>
        <w:rPr>
          <w:rFonts w:ascii="Calibri" w:eastAsia="Calibri" w:hAnsi="Calibri" w:cs="Calibri"/>
          <w:b/>
          <w:sz w:val="20"/>
          <w:szCs w:val="20"/>
        </w:rPr>
        <w:t>. Aplica únicamente</w:t>
      </w:r>
      <w:r>
        <w:rPr>
          <w:rFonts w:ascii="Calibri" w:eastAsia="Calibri" w:hAnsi="Calibri" w:cs="Calibri"/>
          <w:sz w:val="20"/>
          <w:szCs w:val="20"/>
        </w:rPr>
        <w:t xml:space="preserve"> </w:t>
      </w:r>
      <w:r>
        <w:rPr>
          <w:rFonts w:ascii="Calibri" w:eastAsia="Calibri" w:hAnsi="Calibri" w:cs="Calibri"/>
          <w:b/>
          <w:sz w:val="20"/>
          <w:szCs w:val="20"/>
        </w:rPr>
        <w:t>presentación de oferta de manera presencial.</w:t>
      </w:r>
      <w:r>
        <w:rPr>
          <w:rFonts w:ascii="Calibri" w:eastAsia="Calibri" w:hAnsi="Calibri" w:cs="Calibri"/>
          <w:sz w:val="20"/>
          <w:szCs w:val="20"/>
        </w:rPr>
        <w:t xml:space="preserve">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Si en la propuesta técnica o económica presenta más de una propuesta o diferentes precios para las partidas de idénticas características, se descalificará únicamente en esas partidas.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4550D" w:rsidRDefault="00DF5241" w:rsidP="00E4550D">
      <w:pPr>
        <w:numPr>
          <w:ilvl w:val="0"/>
          <w:numId w:val="1"/>
        </w:numPr>
        <w:ind w:left="0" w:right="-376" w:hanging="2"/>
        <w:jc w:val="both"/>
        <w:rPr>
          <w:rFonts w:ascii="Calibri" w:eastAsia="Calibri" w:hAnsi="Calibri" w:cs="Calibri"/>
          <w:color w:val="000000"/>
          <w:sz w:val="20"/>
          <w:szCs w:val="20"/>
        </w:rPr>
      </w:pPr>
      <w:r>
        <w:rPr>
          <w:rFonts w:ascii="Calibri" w:eastAsia="Calibri" w:hAnsi="Calibri" w:cs="Calibri"/>
          <w:sz w:val="20"/>
          <w:szCs w:val="20"/>
        </w:rPr>
        <w:t xml:space="preserve">Si oferta mayores o menores cantidades a las requeridas, de conformidad a lo señalado en las presentes bases, se descalificará únicamente en la partida en que oferte más o menos piezas. </w:t>
      </w:r>
    </w:p>
    <w:p w:rsidR="00E4550D" w:rsidRDefault="00E4550D" w:rsidP="00E4550D">
      <w:pPr>
        <w:ind w:leftChars="0" w:left="0" w:right="-376" w:firstLineChars="0" w:firstLine="0"/>
        <w:jc w:val="both"/>
        <w:rPr>
          <w:rFonts w:ascii="Calibri" w:eastAsia="Calibri" w:hAnsi="Calibri" w:cs="Calibri"/>
          <w:color w:val="000000"/>
          <w:sz w:val="20"/>
          <w:szCs w:val="20"/>
        </w:rPr>
      </w:pPr>
    </w:p>
    <w:p w:rsidR="00226B46" w:rsidRPr="00E4550D" w:rsidRDefault="00DF5241">
      <w:pPr>
        <w:numPr>
          <w:ilvl w:val="0"/>
          <w:numId w:val="1"/>
        </w:numPr>
        <w:ind w:left="0" w:right="-376" w:hanging="2"/>
        <w:jc w:val="both"/>
        <w:rPr>
          <w:rFonts w:ascii="Calibri" w:eastAsia="Calibri" w:hAnsi="Calibri" w:cs="Calibri"/>
          <w:sz w:val="20"/>
          <w:szCs w:val="20"/>
        </w:rPr>
      </w:pPr>
      <w:r w:rsidRPr="00E4550D">
        <w:rPr>
          <w:rFonts w:ascii="Calibri" w:eastAsia="Calibri" w:hAnsi="Calibri" w:cs="Calibri"/>
          <w:sz w:val="20"/>
          <w:szCs w:val="20"/>
        </w:rPr>
        <w:t>Si en la propuesta técnica o económica presenta más de una propuesta para una misma partida</w:t>
      </w:r>
      <w:r w:rsidR="00E4550D" w:rsidRPr="00E4550D">
        <w:rPr>
          <w:rFonts w:ascii="Calibri" w:eastAsia="Calibri" w:hAnsi="Calibri" w:cs="Calibri"/>
          <w:sz w:val="20"/>
          <w:szCs w:val="20"/>
        </w:rPr>
        <w:t>.</w:t>
      </w:r>
    </w:p>
    <w:p w:rsidR="00226B46" w:rsidRPr="00E4550D"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4550D" w:rsidRDefault="00DF5241">
      <w:pPr>
        <w:numPr>
          <w:ilvl w:val="0"/>
          <w:numId w:val="1"/>
        </w:numPr>
        <w:ind w:left="0" w:right="-376" w:hanging="2"/>
        <w:jc w:val="both"/>
        <w:rPr>
          <w:rFonts w:ascii="Calibri" w:eastAsia="Calibri" w:hAnsi="Calibri" w:cs="Calibri"/>
          <w:sz w:val="20"/>
          <w:szCs w:val="20"/>
        </w:rPr>
      </w:pPr>
      <w:r w:rsidRPr="00E4550D">
        <w:rPr>
          <w:rFonts w:ascii="Calibri" w:eastAsia="Calibri" w:hAnsi="Calibri" w:cs="Calibri"/>
          <w:sz w:val="20"/>
          <w:szCs w:val="20"/>
        </w:rPr>
        <w:t>Si en su propuesta presenta datos contradictorios entre sí.</w:t>
      </w:r>
    </w:p>
    <w:p w:rsidR="00226B46" w:rsidRPr="00E4550D"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4550D" w:rsidRDefault="00DF5241">
      <w:pPr>
        <w:numPr>
          <w:ilvl w:val="0"/>
          <w:numId w:val="1"/>
        </w:numPr>
        <w:ind w:left="0" w:right="-376" w:hanging="2"/>
        <w:jc w:val="both"/>
        <w:rPr>
          <w:rFonts w:ascii="Calibri" w:eastAsia="Calibri" w:hAnsi="Calibri" w:cs="Calibri"/>
          <w:sz w:val="20"/>
          <w:szCs w:val="20"/>
        </w:rPr>
      </w:pPr>
      <w:r w:rsidRPr="00E4550D">
        <w:rPr>
          <w:rFonts w:ascii="Calibri" w:eastAsia="Calibri" w:hAnsi="Calibri" w:cs="Calibri"/>
          <w:sz w:val="20"/>
          <w:szCs w:val="20"/>
        </w:rPr>
        <w:t>Si no presenta minuta o constancia de visita.</w:t>
      </w:r>
    </w:p>
    <w:p w:rsidR="00226B46" w:rsidRPr="00E4550D"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E4550D" w:rsidRDefault="00DF5241">
      <w:pPr>
        <w:numPr>
          <w:ilvl w:val="0"/>
          <w:numId w:val="1"/>
        </w:numPr>
        <w:ind w:left="0" w:right="-376" w:hanging="2"/>
        <w:jc w:val="both"/>
        <w:rPr>
          <w:rFonts w:ascii="Calibri" w:eastAsia="Calibri" w:hAnsi="Calibri" w:cs="Calibri"/>
          <w:sz w:val="20"/>
          <w:szCs w:val="20"/>
        </w:rPr>
      </w:pPr>
      <w:r w:rsidRPr="00E4550D">
        <w:rPr>
          <w:rFonts w:ascii="Calibri" w:eastAsia="Calibri" w:hAnsi="Calibri" w:cs="Calibri"/>
          <w:sz w:val="20"/>
          <w:szCs w:val="20"/>
        </w:rPr>
        <w:t xml:space="preserve">Si las propuestas técnica o económica presentadas no se encuentran debidamente firmadas por el representante legal acreditado. </w:t>
      </w:r>
      <w:r w:rsidRPr="00E4550D">
        <w:rPr>
          <w:rFonts w:ascii="Calibri" w:eastAsia="Calibri" w:hAnsi="Calibri" w:cs="Calibri"/>
          <w:b/>
          <w:sz w:val="20"/>
          <w:szCs w:val="20"/>
        </w:rPr>
        <w:t>Aplica si presenta oferta en la modalidad presencial.</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1"/>
        </w:numPr>
        <w:ind w:left="0" w:right="-376" w:hanging="2"/>
        <w:jc w:val="both"/>
        <w:rPr>
          <w:rFonts w:ascii="Calibri" w:eastAsia="Calibri" w:hAnsi="Calibri" w:cs="Calibri"/>
          <w:sz w:val="20"/>
          <w:szCs w:val="20"/>
        </w:rPr>
      </w:pPr>
      <w:r>
        <w:rPr>
          <w:rFonts w:ascii="Calibri" w:eastAsia="Calibri" w:hAnsi="Calibri" w:cs="Calibri"/>
          <w:sz w:val="20"/>
          <w:szCs w:val="20"/>
        </w:rPr>
        <w:t xml:space="preserve">Si alguno de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con formato diferente a los establecidos (extensiones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xml:space="preserve">.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o en formato superior a versión 2003, toda vez que el sistema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no acepta otro tipo de formato.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u w:val="single"/>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 CONDICIONES </w:t>
      </w:r>
    </w:p>
    <w:p w:rsidR="00226B46" w:rsidRDefault="00226B46">
      <w:pPr>
        <w:ind w:left="0" w:right="-376" w:hanging="2"/>
        <w:jc w:val="both"/>
        <w:rPr>
          <w:rFonts w:ascii="Calibri" w:eastAsia="Calibri" w:hAnsi="Calibri" w:cs="Calibri"/>
          <w:sz w:val="20"/>
          <w:szCs w:val="20"/>
        </w:rPr>
      </w:pPr>
    </w:p>
    <w:p w:rsidR="00226B46" w:rsidRDefault="00DF5241" w:rsidP="002277CF">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Para los bienes comprendidos en la presente invitación, deberá considerar que las especificaciones solicitadas son requerimientos mínimos; salvo en aquellos casos en los que se establezcan límites máximos o rangos permitidos</w:t>
      </w:r>
      <w:r w:rsidRPr="002277CF">
        <w:rPr>
          <w:rFonts w:ascii="Calibri" w:eastAsia="Calibri" w:hAnsi="Calibri" w:cs="Calibri"/>
          <w:sz w:val="20"/>
          <w:szCs w:val="20"/>
        </w:rPr>
        <w:t>.</w:t>
      </w:r>
      <w:r>
        <w:rPr>
          <w:rFonts w:ascii="Calibri" w:eastAsia="Calibri" w:hAnsi="Calibri" w:cs="Calibri"/>
          <w:sz w:val="20"/>
          <w:szCs w:val="20"/>
        </w:rPr>
        <w:t xml:space="preserve"> </w:t>
      </w:r>
    </w:p>
    <w:p w:rsidR="00226B46" w:rsidRDefault="00226B46" w:rsidP="002277CF">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2277CF">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Las ofertas presentadas en ningún caso serán objeto de negociación ya que resultará ganador el participante cuya oferta  sea la  más convenientes para Gobierno del Estado, considerando su cumplimiento en todos los aspectos técnicos en condiciones, especificaciones y cara</w:t>
      </w:r>
      <w:r w:rsidR="002277CF">
        <w:rPr>
          <w:rFonts w:ascii="Calibri" w:eastAsia="Calibri" w:hAnsi="Calibri" w:cs="Calibri"/>
          <w:sz w:val="20"/>
          <w:szCs w:val="20"/>
        </w:rPr>
        <w:t>cterísticas requeridas en bases y</w:t>
      </w:r>
      <w:r>
        <w:rPr>
          <w:rFonts w:ascii="Calibri" w:eastAsia="Calibri" w:hAnsi="Calibri" w:cs="Calibri"/>
          <w:sz w:val="20"/>
          <w:szCs w:val="20"/>
        </w:rPr>
        <w:t xml:space="preserve"> anexos de la presente invitación, para su funcionamiento y uso destinado; misma que se ajusta a los criterios de eficacia, eficiencia, imparcialidad, honradez y economía.</w:t>
      </w:r>
    </w:p>
    <w:p w:rsidR="00226B46" w:rsidRDefault="00226B46" w:rsidP="002277CF">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rsidP="002277CF">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Se podrá adjudicar una partida, si de la evaluación de las ofertas que se haga, se desprende que al menos una cumple con los requisitos y aspectos técnicos solicitados.</w:t>
      </w:r>
    </w:p>
    <w:p w:rsidR="00226B46" w:rsidRDefault="00226B46" w:rsidP="002277CF">
      <w:pPr>
        <w:pBdr>
          <w:top w:val="nil"/>
          <w:left w:val="nil"/>
          <w:bottom w:val="nil"/>
          <w:right w:val="nil"/>
          <w:between w:val="nil"/>
        </w:pBdr>
        <w:spacing w:line="240" w:lineRule="auto"/>
        <w:ind w:left="0" w:right="-425"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opciones, deberá presentar una sola propuesta por partida, en caso contrario será descalificado en la o las partidas en las que presentó más de una opción.</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2277CF" w:rsidRDefault="00DF5241">
      <w:pPr>
        <w:numPr>
          <w:ilvl w:val="0"/>
          <w:numId w:val="2"/>
        </w:numPr>
        <w:ind w:left="0" w:right="-376" w:hanging="2"/>
        <w:jc w:val="both"/>
        <w:rPr>
          <w:rFonts w:ascii="Calibri" w:eastAsia="Calibri" w:hAnsi="Calibri" w:cs="Calibri"/>
          <w:sz w:val="20"/>
          <w:szCs w:val="20"/>
        </w:rPr>
      </w:pPr>
      <w:r w:rsidRPr="002277CF">
        <w:rPr>
          <w:rFonts w:ascii="Calibri" w:eastAsia="Calibri" w:hAnsi="Calibri" w:cs="Calibri"/>
          <w:sz w:val="20"/>
          <w:szCs w:val="20"/>
        </w:rPr>
        <w:t xml:space="preserve">La adjudicación de la presente invitación será por partida. </w:t>
      </w:r>
    </w:p>
    <w:p w:rsidR="00226B46" w:rsidRDefault="00226B46">
      <w:pPr>
        <w:ind w:left="0" w:right="-376" w:hanging="2"/>
        <w:jc w:val="both"/>
        <w:rPr>
          <w:rFonts w:ascii="Calibri" w:eastAsia="Calibri" w:hAnsi="Calibri" w:cs="Calibri"/>
          <w:sz w:val="20"/>
          <w:szCs w:val="20"/>
          <w:highlight w:val="yellow"/>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En caso de existir discrepancias entre la información ingresada en la </w:t>
      </w:r>
      <w:r>
        <w:rPr>
          <w:rFonts w:ascii="Calibri" w:eastAsia="Calibri" w:hAnsi="Calibri" w:cs="Calibri"/>
          <w:b/>
          <w:sz w:val="20"/>
          <w:szCs w:val="20"/>
        </w:rPr>
        <w:t>oferta</w:t>
      </w:r>
      <w:r>
        <w:rPr>
          <w:rFonts w:ascii="Calibri" w:eastAsia="Calibri" w:hAnsi="Calibri" w:cs="Calibri"/>
          <w:sz w:val="20"/>
          <w:szCs w:val="20"/>
        </w:rPr>
        <w:t xml:space="preserve"> técnica y el </w:t>
      </w:r>
      <w:r>
        <w:rPr>
          <w:rFonts w:ascii="Calibri" w:eastAsia="Calibri" w:hAnsi="Calibri" w:cs="Calibri"/>
          <w:b/>
          <w:sz w:val="20"/>
          <w:szCs w:val="20"/>
        </w:rPr>
        <w:t>Anexo A</w:t>
      </w:r>
      <w:r>
        <w:rPr>
          <w:rFonts w:ascii="Calibri" w:eastAsia="Calibri" w:hAnsi="Calibri" w:cs="Calibri"/>
          <w:sz w:val="20"/>
          <w:szCs w:val="20"/>
        </w:rPr>
        <w:t xml:space="preserve">, prevalecerá lo mencionado en el </w:t>
      </w:r>
      <w:r>
        <w:rPr>
          <w:rFonts w:ascii="Calibri" w:eastAsia="Calibri" w:hAnsi="Calibri" w:cs="Calibri"/>
          <w:b/>
          <w:sz w:val="20"/>
          <w:szCs w:val="20"/>
        </w:rPr>
        <w:t>Anexo A</w:t>
      </w:r>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Cualquier propuesta técnica y/o económica presentada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que se encuentre con estatus distinto a “Emitido” se tendrá como oferta no presentada y en este caso, podrá presentarla de manera presencial, siempre y cuando se encuentre dentro del plazo establecido para recepción de propuestas.</w:t>
      </w:r>
    </w:p>
    <w:p w:rsidR="00DD47C4" w:rsidRDefault="00DD47C4" w:rsidP="00DD47C4">
      <w:pPr>
        <w:pStyle w:val="Prrafodelista"/>
        <w:ind w:left="0" w:hanging="2"/>
        <w:rPr>
          <w:rFonts w:ascii="Calibri" w:eastAsia="Calibri" w:hAnsi="Calibri" w:cs="Calibri"/>
          <w:sz w:val="20"/>
          <w:szCs w:val="20"/>
        </w:rPr>
      </w:pPr>
    </w:p>
    <w:p w:rsidR="00DD47C4" w:rsidRPr="00DD47C4" w:rsidRDefault="00DD47C4" w:rsidP="00DD47C4">
      <w:pPr>
        <w:numPr>
          <w:ilvl w:val="0"/>
          <w:numId w:val="2"/>
        </w:numPr>
        <w:ind w:left="0" w:right="-376" w:hanging="2"/>
        <w:jc w:val="both"/>
        <w:textDirection w:val="lrTb"/>
        <w:rPr>
          <w:rFonts w:ascii="Calibri" w:eastAsia="Calibri" w:hAnsi="Calibri" w:cs="Calibri"/>
          <w:sz w:val="20"/>
          <w:szCs w:val="20"/>
        </w:rPr>
      </w:pPr>
      <w:r w:rsidRPr="00DD47C4">
        <w:rPr>
          <w:rFonts w:ascii="Calibri" w:eastAsia="Calibri" w:hAnsi="Calibri" w:cs="Calibri"/>
          <w:sz w:val="20"/>
          <w:szCs w:val="20"/>
        </w:rPr>
        <w:t xml:space="preserve"> Los bienes adjudicados que pretendan ser entregados por el proveedor, y que no reúnan lo estipulado en las presentes bases y anexo (s) técnico (s), o que al momento de su recepción presenten algún daño o deterioro, serán </w:t>
      </w:r>
      <w:r w:rsidRPr="00DD47C4">
        <w:rPr>
          <w:rFonts w:ascii="Calibri" w:eastAsia="Calibri" w:hAnsi="Calibri" w:cs="Calibri"/>
          <w:sz w:val="20"/>
          <w:szCs w:val="20"/>
        </w:rPr>
        <w:lastRenderedPageBreak/>
        <w:t>rechazados sin que al respecto pueda generarse constancia alguna sobre su recepción, y sin demérito de las penas convencionales que se actualicen por la demora en la entrega de lo contratado.</w:t>
      </w: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p>
    <w:p w:rsidR="00DD47C4" w:rsidRPr="00DD47C4" w:rsidRDefault="00DD47C4" w:rsidP="00DD47C4">
      <w:pPr>
        <w:ind w:leftChars="0" w:left="0" w:right="-376" w:firstLineChars="0" w:firstLine="0"/>
        <w:jc w:val="both"/>
        <w:textDirection w:val="lrTb"/>
        <w:rPr>
          <w:rFonts w:ascii="Calibri" w:eastAsia="Calibri" w:hAnsi="Calibri" w:cs="Calibri"/>
          <w:sz w:val="20"/>
          <w:szCs w:val="20"/>
        </w:rPr>
      </w:pPr>
      <w:r w:rsidRPr="00DD47C4">
        <w:rPr>
          <w:rFonts w:ascii="Calibri" w:eastAsia="Calibri" w:hAnsi="Calibri" w:cs="Calibri"/>
          <w:sz w:val="20"/>
          <w:szCs w:val="20"/>
        </w:rPr>
        <w:t>Igualmente, serán devueltos al (los) licitante (s) adjudicado (s) aquellos bienes que hayan sido suministrados, y sobre los cuales, con posterioridad sobrevengan defectos y vicios ocultos o cualquier otra circunstancia que evidencie que no reúnan los requisitos de calidad solicitados, concediéndose para este último supuesto un plazo máximo de 5 días hábiles a partir de la notificación de la devolución, para que se proceda a su reposición. En caso contrario se iniciarán los procedimientos administrativos correspondientes; lo anterior sin perjuicio de las penas a que haya a lugar.</w:t>
      </w:r>
    </w:p>
    <w:p w:rsidR="00DD47C4" w:rsidRDefault="00DD47C4" w:rsidP="00DD47C4">
      <w:pPr>
        <w:ind w:leftChars="0" w:left="0" w:right="-376" w:firstLineChars="0" w:firstLine="0"/>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sidRPr="002277CF">
        <w:rPr>
          <w:rFonts w:ascii="Calibri" w:eastAsia="Calibri" w:hAnsi="Calibri" w:cs="Calibri"/>
          <w:color w:val="000000"/>
          <w:sz w:val="20"/>
          <w:szCs w:val="20"/>
        </w:rPr>
        <w:t xml:space="preserve">Los pagos </w:t>
      </w:r>
      <w:r w:rsidR="002277CF" w:rsidRPr="002277CF">
        <w:rPr>
          <w:rFonts w:ascii="Calibri" w:eastAsia="Calibri" w:hAnsi="Calibri" w:cs="Calibri"/>
          <w:color w:val="000000"/>
          <w:sz w:val="20"/>
          <w:szCs w:val="20"/>
        </w:rPr>
        <w:t xml:space="preserve">se tramitarán dentro de los </w:t>
      </w:r>
      <w:r w:rsidRPr="002277CF">
        <w:rPr>
          <w:rFonts w:ascii="Calibri" w:eastAsia="Calibri" w:hAnsi="Calibri" w:cs="Calibri"/>
          <w:color w:val="000000"/>
          <w:sz w:val="20"/>
          <w:szCs w:val="20"/>
        </w:rPr>
        <w:t>20 días posteriores a la fecha de recepción del comprobante fiscal (CFDI)</w:t>
      </w:r>
      <w:r>
        <w:rPr>
          <w:rFonts w:ascii="Calibri" w:eastAsia="Calibri" w:hAnsi="Calibri" w:cs="Calibri"/>
          <w:color w:val="000000"/>
          <w:sz w:val="20"/>
          <w:szCs w:val="20"/>
        </w:rPr>
        <w:t xml:space="preserve"> y su representación impresa, detallando precios unitarios y totales de cada concepto, cumpliendo con los requisitos fiscales correspondientes, previa entrega de los bienes o servicios recibidos a entera satisfacción del área solicitante de Gobierno del Estado de Guanajuato; salvo el supuesto en el que el participante cometa alguna de las infracciones establecidas en la Ley, en cuyo caso el pago se efectuará una vez que se concluya con los procedimientos y aplicación de sanciones respectivas. </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rsidP="00C32D67">
      <w:pPr>
        <w:ind w:left="0" w:right="-376" w:hanging="2"/>
        <w:jc w:val="both"/>
        <w:rPr>
          <w:rFonts w:ascii="Calibri" w:eastAsia="Calibri" w:hAnsi="Calibri" w:cs="Calibri"/>
          <w:sz w:val="20"/>
          <w:szCs w:val="20"/>
        </w:rPr>
      </w:pPr>
      <w:r>
        <w:rPr>
          <w:rFonts w:ascii="Calibri" w:eastAsia="Calibri" w:hAnsi="Calibri" w:cs="Calibri"/>
          <w:color w:val="000000"/>
          <w:sz w:val="20"/>
          <w:szCs w:val="20"/>
        </w:rPr>
        <w:t xml:space="preserve">Los datos de facturación son: </w:t>
      </w:r>
      <w:r w:rsidR="00C32D67" w:rsidRPr="00C32D67">
        <w:rPr>
          <w:rFonts w:ascii="Calibri" w:eastAsia="Calibri" w:hAnsi="Calibri" w:cs="Calibri"/>
          <w:color w:val="000000"/>
          <w:sz w:val="20"/>
          <w:szCs w:val="20"/>
        </w:rPr>
        <w:t>INSTITUTO DE SALUD PUBLICA DEL ESTADO DE GUANAJUATO</w:t>
      </w:r>
      <w:r w:rsidR="00C32D67">
        <w:rPr>
          <w:rFonts w:ascii="Calibri" w:eastAsia="Calibri" w:hAnsi="Calibri" w:cs="Calibri"/>
          <w:color w:val="000000"/>
          <w:sz w:val="20"/>
          <w:szCs w:val="20"/>
        </w:rPr>
        <w:t xml:space="preserve">, </w:t>
      </w:r>
      <w:r w:rsidR="00C32D67" w:rsidRPr="00C32D67">
        <w:rPr>
          <w:rFonts w:ascii="Calibri" w:eastAsia="Calibri" w:hAnsi="Calibri" w:cs="Calibri"/>
          <w:color w:val="000000"/>
          <w:sz w:val="20"/>
          <w:szCs w:val="20"/>
        </w:rPr>
        <w:t>TAMAZUCA # 4</w:t>
      </w:r>
      <w:r w:rsidR="00C32D67">
        <w:rPr>
          <w:rFonts w:ascii="Calibri" w:eastAsia="Calibri" w:hAnsi="Calibri" w:cs="Calibri"/>
          <w:color w:val="000000"/>
          <w:sz w:val="20"/>
          <w:szCs w:val="20"/>
        </w:rPr>
        <w:t>,</w:t>
      </w:r>
      <w:r w:rsidR="00C32D67" w:rsidRPr="00C32D67">
        <w:rPr>
          <w:rFonts w:ascii="Calibri" w:eastAsia="Calibri" w:hAnsi="Calibri" w:cs="Calibri"/>
          <w:color w:val="000000"/>
          <w:sz w:val="20"/>
          <w:szCs w:val="20"/>
        </w:rPr>
        <w:t xml:space="preserve"> COL. CENTRO</w:t>
      </w:r>
      <w:r w:rsidR="00C32D67">
        <w:rPr>
          <w:rFonts w:ascii="Calibri" w:eastAsia="Calibri" w:hAnsi="Calibri" w:cs="Calibri"/>
          <w:color w:val="000000"/>
          <w:sz w:val="20"/>
          <w:szCs w:val="20"/>
        </w:rPr>
        <w:t xml:space="preserve">, </w:t>
      </w:r>
      <w:r w:rsidR="00C32D67" w:rsidRPr="00C32D67">
        <w:rPr>
          <w:rFonts w:ascii="Calibri" w:eastAsia="Calibri" w:hAnsi="Calibri" w:cs="Calibri"/>
          <w:color w:val="000000"/>
          <w:sz w:val="20"/>
          <w:szCs w:val="20"/>
        </w:rPr>
        <w:t>GUANAJUATO,</w:t>
      </w:r>
      <w:r w:rsidR="00C32D67">
        <w:rPr>
          <w:rFonts w:ascii="Calibri" w:eastAsia="Calibri" w:hAnsi="Calibri" w:cs="Calibri"/>
          <w:color w:val="000000"/>
          <w:sz w:val="20"/>
          <w:szCs w:val="20"/>
        </w:rPr>
        <w:t xml:space="preserve"> </w:t>
      </w:r>
      <w:r w:rsidR="00C32D67" w:rsidRPr="00C32D67">
        <w:rPr>
          <w:rFonts w:ascii="Calibri" w:eastAsia="Calibri" w:hAnsi="Calibri" w:cs="Calibri"/>
          <w:color w:val="000000"/>
          <w:sz w:val="20"/>
          <w:szCs w:val="20"/>
        </w:rPr>
        <w:t>GTO</w:t>
      </w:r>
      <w:r w:rsidR="00C32D67">
        <w:rPr>
          <w:rFonts w:ascii="Calibri" w:eastAsia="Calibri" w:hAnsi="Calibri" w:cs="Calibri"/>
          <w:color w:val="000000"/>
          <w:sz w:val="20"/>
          <w:szCs w:val="20"/>
        </w:rPr>
        <w:t xml:space="preserve">., </w:t>
      </w:r>
      <w:r w:rsidR="00C32D67" w:rsidRPr="00C32D67">
        <w:rPr>
          <w:rFonts w:ascii="Calibri" w:eastAsia="Calibri" w:hAnsi="Calibri" w:cs="Calibri"/>
          <w:color w:val="000000"/>
          <w:sz w:val="20"/>
          <w:szCs w:val="20"/>
        </w:rPr>
        <w:t>C.P. 36000</w:t>
      </w:r>
      <w:r w:rsidR="00C32D67">
        <w:rPr>
          <w:rFonts w:ascii="Calibri" w:eastAsia="Calibri" w:hAnsi="Calibri" w:cs="Calibri"/>
          <w:color w:val="000000"/>
          <w:sz w:val="20"/>
          <w:szCs w:val="20"/>
        </w:rPr>
        <w:t>, R.F.C.: ISP961122JV5</w:t>
      </w:r>
      <w:r>
        <w:rPr>
          <w:rFonts w:ascii="Calibri" w:eastAsia="Calibri" w:hAnsi="Calibri" w:cs="Calibri"/>
          <w:color w:val="000000"/>
          <w:sz w:val="20"/>
          <w:szCs w:val="20"/>
        </w:rPr>
        <w:t>.</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Con la presentación de las ofertas, el participante otorga su aceptación plena a los requisitos y lineamientos establecidos en las bases de la presente invitación; así como también se sujeta a lo dispuesto en la Ley y 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Una vez agotados los criterios de desempate previstos en los artículos 35 y 76 de la Ley, para el supuesto de empate, se procederá a la determinación de la oferta adjudicada a través del método de insaculación en los términos dispuestos en el artículo 92 del Reglamento.</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parciales, es decir, deberá entregar la totalidad de los bienes considerando para esto el lugar de entrega que se manifieste en el pedido o contrato respectivo. En caso contrario, no se otorgará sello y firma de recepción de bienes. Debe considerar que para gestionar el pago deberá haber entregado la totalidad de los bienes del pedido correspondiente.</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No se aceptarán entregas a través de empresas de mensajería y/o paquetería.</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 xml:space="preserve">Los bienes adjudicados y entregados que no reúnan lo estipulado en la presente invitación, o que al momento de su recepción presenten algún daño o deterioro, serán devueltos al proveedor adjudicado concediéndose un plazo </w:t>
      </w:r>
      <w:r w:rsidRPr="00532D30">
        <w:rPr>
          <w:rFonts w:ascii="Calibri" w:eastAsia="Calibri" w:hAnsi="Calibri" w:cs="Calibri"/>
          <w:sz w:val="20"/>
          <w:szCs w:val="20"/>
        </w:rPr>
        <w:t xml:space="preserve">máximo de </w:t>
      </w:r>
      <w:r w:rsidRPr="00532D30">
        <w:rPr>
          <w:rFonts w:ascii="Calibri" w:eastAsia="Calibri" w:hAnsi="Calibri" w:cs="Calibri"/>
          <w:b/>
          <w:sz w:val="20"/>
          <w:szCs w:val="20"/>
          <w:u w:val="single"/>
        </w:rPr>
        <w:t>5 (cinco) días hábiles</w:t>
      </w:r>
      <w:r w:rsidRPr="00532D30">
        <w:rPr>
          <w:rFonts w:ascii="Calibri" w:eastAsia="Calibri" w:hAnsi="Calibri" w:cs="Calibri"/>
          <w:sz w:val="20"/>
          <w:szCs w:val="20"/>
        </w:rPr>
        <w:t xml:space="preserve"> a partir de la notificación de la devolución, para que se repongan los bienes, sin que</w:t>
      </w:r>
      <w:r>
        <w:rPr>
          <w:rFonts w:ascii="Calibri" w:eastAsia="Calibri" w:hAnsi="Calibri" w:cs="Calibri"/>
          <w:sz w:val="20"/>
          <w:szCs w:val="20"/>
        </w:rPr>
        <w:t xml:space="preserve"> por ello se considere prorrogado o ampliado el plazo de entrega. En caso contrario se iniciarán los trámites administrativos correspondientes.</w:t>
      </w:r>
    </w:p>
    <w:p w:rsidR="00F67DC4" w:rsidRDefault="00F67DC4" w:rsidP="00F67DC4">
      <w:pPr>
        <w:pStyle w:val="Prrafodelista"/>
        <w:ind w:left="0" w:hanging="2"/>
        <w:rPr>
          <w:rFonts w:ascii="Calibri" w:eastAsia="Calibri" w:hAnsi="Calibri" w:cs="Calibri"/>
          <w:sz w:val="20"/>
          <w:szCs w:val="20"/>
        </w:rPr>
      </w:pPr>
    </w:p>
    <w:p w:rsidR="00F67DC4" w:rsidRPr="00F67DC4" w:rsidRDefault="00F67DC4" w:rsidP="00532D30">
      <w:pPr>
        <w:numPr>
          <w:ilvl w:val="0"/>
          <w:numId w:val="2"/>
        </w:numPr>
        <w:ind w:left="0" w:right="-425" w:hanging="2"/>
        <w:jc w:val="both"/>
        <w:textDirection w:val="lrTb"/>
        <w:rPr>
          <w:rFonts w:ascii="Calibri" w:eastAsia="Calibri" w:hAnsi="Calibri" w:cs="Calibri"/>
          <w:sz w:val="20"/>
          <w:szCs w:val="20"/>
        </w:rPr>
      </w:pPr>
      <w:r w:rsidRPr="00F67DC4">
        <w:rPr>
          <w:rFonts w:ascii="Calibri" w:eastAsia="Calibri" w:hAnsi="Calibri" w:cs="Calibri"/>
          <w:sz w:val="20"/>
          <w:szCs w:val="20"/>
        </w:rPr>
        <w:t>Las prórrogas para entrega de bienes o para la prestación del servicio,  deberán solicitarse en todo caso por el proveedor adjudicado, cinco días hábiles previos al vencimiento de las fechas de entrega originalmente pactadas, de lo contrario dará lugar a la negativa de la petición.</w:t>
      </w:r>
    </w:p>
    <w:p w:rsidR="00226B46" w:rsidRDefault="00226B46" w:rsidP="007F3D65">
      <w:pPr>
        <w:pBdr>
          <w:top w:val="nil"/>
          <w:left w:val="nil"/>
          <w:bottom w:val="nil"/>
          <w:right w:val="nil"/>
          <w:between w:val="nil"/>
        </w:pBdr>
        <w:spacing w:line="240" w:lineRule="auto"/>
        <w:ind w:leftChars="0" w:left="0" w:firstLineChars="0" w:firstLine="0"/>
        <w:rPr>
          <w:rFonts w:ascii="Calibri" w:eastAsia="Calibri" w:hAnsi="Calibri" w:cs="Calibri"/>
          <w:color w:val="000000"/>
          <w:sz w:val="20"/>
          <w:szCs w:val="20"/>
        </w:rPr>
      </w:pPr>
    </w:p>
    <w:p w:rsidR="00226B46" w:rsidRDefault="00DF5241">
      <w:pPr>
        <w:numPr>
          <w:ilvl w:val="0"/>
          <w:numId w:val="2"/>
        </w:numPr>
        <w:ind w:left="0" w:right="-425" w:hanging="2"/>
        <w:jc w:val="both"/>
        <w:rPr>
          <w:rFonts w:ascii="Calibri" w:eastAsia="Calibri" w:hAnsi="Calibri" w:cs="Calibri"/>
          <w:sz w:val="20"/>
          <w:szCs w:val="20"/>
        </w:rPr>
      </w:pPr>
      <w:r>
        <w:rPr>
          <w:rFonts w:ascii="Calibri" w:eastAsia="Calibri" w:hAnsi="Calibri" w:cs="Calibri"/>
          <w:sz w:val="20"/>
          <w:szCs w:val="20"/>
        </w:rPr>
        <w:t>Esta Invitación se podrá ajustar al techo presupuestal dispuesto por las dependencias y/o entidades  para la compra de los bienes solicitados con relación a los precios ofertados.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Las sanciones se aplicarán de conformidad a lo previsto en la Ley y Reglamento, y demás normatividad aplicable y condiciones contractuales.</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lastRenderedPageBreak/>
        <w:t>Los proveedores que cometan la infracción establecida en la fracción II del artículo 125 de la Ley, serán sancionados con una multa por un importe equivalente de veinte a quinientas unidades de medida y actualización vigentes elevadas al mes de conformidad con lo previsto en la Unidad de Medida y Actualización emitida por el Instituto Nacional de Estadística y Geografía, publicada en el Diario Oficial de la Federación el 10 de enero de 2018, así como inhabilitación temporal para participar en los procedimientos de contratación y celebrar contratos según lo dispone el artículo 127 de la Ley. De dicha sanción, hará los cálculos la Secretaría de Finanzas, Inversión y Administración, a través del área del soporte de pago pudiendo hacerla efectiva de los saldos a favor que quedaran en la liquidación, y en caso contrario hará efectivas las garantías otorgadas. Lo anterior sin perjuicio de la pena convencional, la cual se determinará aplicando 2% sobre el valor de los bienes no suministrados por cada semana y/o el porcentaje que corresponda por fracción de semana de atraso a partir de la fecha de vencimiento en los plazos pactados, dicha sanción será aplicada por la Secretaría de Finanzas, Inversión y Administración o el órgano de administración de la entidad solicitante según corresponda. Lo anterior sin perjuicio de lo previsto en el artículo 40 de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Los participantes que incurran en las infracciones señaladas en el artículo 125 de la Ley, serán sancionados en lo previsto en el artículo 127, sin perjuicio de las demás sanciones previstas en la misma y demás normatividad aplicable, y condiciones contractuales.</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Podrá ser motivo de rescisión de contrato cuando el participante incurra en cualquiera de las infracciones previstas en la Ley.</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2"/>
        </w:numPr>
        <w:ind w:left="0" w:right="-376" w:hanging="2"/>
        <w:jc w:val="both"/>
        <w:rPr>
          <w:rFonts w:ascii="Calibri" w:eastAsia="Calibri" w:hAnsi="Calibri" w:cs="Calibri"/>
          <w:sz w:val="20"/>
          <w:szCs w:val="20"/>
        </w:rPr>
      </w:pPr>
      <w:r>
        <w:rPr>
          <w:rFonts w:ascii="Calibri" w:eastAsia="Calibri" w:hAnsi="Calibri" w:cs="Calibri"/>
          <w:sz w:val="20"/>
          <w:szCs w:val="20"/>
        </w:rPr>
        <w:t xml:space="preserve">Todos 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ser nombrados de acuerdo a la nomenclatura especificada al final de cada punto. (Ejemplo: 1_AB_#proveedor.*) </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p>
    <w:p w:rsidR="00226B46" w:rsidRDefault="00DF5241">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rPr>
      </w:pPr>
      <w:r>
        <w:rPr>
          <w:rFonts w:ascii="Calibri" w:eastAsia="Calibri" w:hAnsi="Calibri" w:cs="Calibri"/>
          <w:b/>
          <w:i/>
          <w:color w:val="000000"/>
          <w:sz w:val="20"/>
          <w:szCs w:val="20"/>
        </w:rPr>
        <w:t>En el que (1) “Significa el punto solicitado de la invitación”; (AB) “Significa Anexo AB”; (#Proveedor) “Significa el número de Registro en el Padrón Estatal de Proveedores que consta de 5 dígitos” y (*) “Significa la extensión del archivo la cual podrá ser .</w:t>
      </w:r>
      <w:proofErr w:type="spellStart"/>
      <w:r>
        <w:rPr>
          <w:rFonts w:ascii="Calibri" w:eastAsia="Calibri" w:hAnsi="Calibri" w:cs="Calibri"/>
          <w:b/>
          <w:i/>
          <w:color w:val="000000"/>
          <w:sz w:val="20"/>
          <w:szCs w:val="20"/>
        </w:rPr>
        <w:t>doc</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ppt</w:t>
      </w:r>
      <w:proofErr w:type="spellEnd"/>
      <w:r>
        <w:rPr>
          <w:rFonts w:ascii="Calibri" w:eastAsia="Calibri" w:hAnsi="Calibri" w:cs="Calibri"/>
          <w:b/>
          <w:i/>
          <w:color w:val="000000"/>
          <w:sz w:val="20"/>
          <w:szCs w:val="20"/>
        </w:rPr>
        <w:t>, .</w:t>
      </w:r>
      <w:proofErr w:type="spellStart"/>
      <w:r>
        <w:rPr>
          <w:rFonts w:ascii="Calibri" w:eastAsia="Calibri" w:hAnsi="Calibri" w:cs="Calibri"/>
          <w:b/>
          <w:i/>
          <w:color w:val="000000"/>
          <w:sz w:val="20"/>
          <w:szCs w:val="20"/>
        </w:rPr>
        <w:t>xls</w:t>
      </w:r>
      <w:proofErr w:type="spellEnd"/>
      <w:r>
        <w:rPr>
          <w:rFonts w:ascii="Calibri" w:eastAsia="Calibri" w:hAnsi="Calibri" w:cs="Calibri"/>
          <w:b/>
          <w:i/>
          <w:color w:val="000000"/>
          <w:sz w:val="20"/>
          <w:szCs w:val="20"/>
        </w:rPr>
        <w:t xml:space="preserve"> y .</w:t>
      </w:r>
      <w:proofErr w:type="spellStart"/>
      <w:r>
        <w:rPr>
          <w:rFonts w:ascii="Calibri" w:eastAsia="Calibri" w:hAnsi="Calibri" w:cs="Calibri"/>
          <w:b/>
          <w:i/>
          <w:color w:val="000000"/>
          <w:sz w:val="20"/>
          <w:szCs w:val="20"/>
        </w:rPr>
        <w:t>pdf</w:t>
      </w:r>
      <w:proofErr w:type="spellEnd"/>
      <w:r>
        <w:rPr>
          <w:rFonts w:ascii="Calibri" w:eastAsia="Calibri" w:hAnsi="Calibri" w:cs="Calibri"/>
          <w:b/>
          <w:i/>
          <w:color w:val="000000"/>
          <w:sz w:val="20"/>
          <w:szCs w:val="20"/>
        </w:rPr>
        <w:t>”, de acuerdo al ejemplo quedaría de la siguiente manera: 1_AB_39999.doc</w:t>
      </w:r>
    </w:p>
    <w:p w:rsidR="00226B46" w:rsidRDefault="00226B46">
      <w:pPr>
        <w:pBdr>
          <w:top w:val="nil"/>
          <w:left w:val="nil"/>
          <w:bottom w:val="nil"/>
          <w:right w:val="nil"/>
          <w:between w:val="nil"/>
        </w:pBdr>
        <w:spacing w:line="240" w:lineRule="auto"/>
        <w:ind w:left="0" w:right="-376" w:hanging="2"/>
        <w:jc w:val="both"/>
        <w:rPr>
          <w:rFonts w:ascii="Calibri" w:eastAsia="Calibri" w:hAnsi="Calibri" w:cs="Calibri"/>
          <w:color w:val="000000"/>
          <w:sz w:val="20"/>
          <w:szCs w:val="20"/>
          <w:highlight w:val="magenta"/>
        </w:rPr>
      </w:pPr>
    </w:p>
    <w:p w:rsidR="00226B46" w:rsidRDefault="00DF5241">
      <w:pPr>
        <w:shd w:val="clear" w:color="auto" w:fill="0000FF"/>
        <w:ind w:left="0" w:right="-376" w:hanging="2"/>
        <w:jc w:val="center"/>
        <w:rPr>
          <w:rFonts w:ascii="Calibri" w:eastAsia="Calibri" w:hAnsi="Calibri" w:cs="Calibri"/>
        </w:rPr>
      </w:pPr>
      <w:r>
        <w:rPr>
          <w:rFonts w:ascii="Calibri" w:eastAsia="Calibri" w:hAnsi="Calibri" w:cs="Calibri"/>
          <w:b/>
        </w:rPr>
        <w:t xml:space="preserve">VI. ASPECTOS GENERALES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No se aceptarán modificaciones en las cotizaciones presentadas después de la fecha y hora límite de registro de propuestas, aun cuando sean errores involuntarios por parte del o la participante o de terceros.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El manual de uso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se encuentra a disposición de los licitantes participantes en la siguiente liga:  </w:t>
      </w:r>
      <w:hyperlink r:id="rId17">
        <w:r>
          <w:rPr>
            <w:rFonts w:ascii="Calibri" w:eastAsia="Calibri" w:hAnsi="Calibri" w:cs="Calibri"/>
            <w:b/>
            <w:color w:val="0000FF"/>
            <w:sz w:val="20"/>
            <w:szCs w:val="20"/>
            <w:u w:val="single"/>
          </w:rPr>
          <w:t>https://pseig.guanajuato.gob.mx:9100/irj/portal</w:t>
        </w:r>
      </w:hyperlink>
      <w:r>
        <w:rPr>
          <w:rFonts w:ascii="Calibri" w:eastAsia="Calibri" w:hAnsi="Calibri" w:cs="Calibri"/>
          <w:b/>
          <w:color w:val="0000FF"/>
          <w:sz w:val="20"/>
          <w:szCs w:val="20"/>
          <w:u w:val="single"/>
        </w:rPr>
        <w:t xml:space="preserve">, </w:t>
      </w:r>
      <w:r>
        <w:rPr>
          <w:rFonts w:ascii="Calibri" w:eastAsia="Calibri" w:hAnsi="Calibri" w:cs="Calibri"/>
          <w:color w:val="0000FF"/>
          <w:sz w:val="20"/>
          <w:szCs w:val="20"/>
          <w:u w:val="single"/>
        </w:rPr>
        <w:t>en el apartado de “Ayuda”.</w:t>
      </w:r>
      <w:r>
        <w:rPr>
          <w:rFonts w:ascii="Calibri" w:eastAsia="Calibri" w:hAnsi="Calibri" w:cs="Calibri"/>
          <w:b/>
          <w:color w:val="0000FF"/>
          <w:sz w:val="20"/>
          <w:szCs w:val="20"/>
          <w:u w:val="single"/>
        </w:rPr>
        <w:t xml:space="preserve"> </w:t>
      </w:r>
      <w:r>
        <w:rPr>
          <w:rFonts w:ascii="Calibri" w:eastAsia="Calibri" w:hAnsi="Calibri" w:cs="Calibri"/>
          <w:sz w:val="20"/>
          <w:szCs w:val="20"/>
        </w:rPr>
        <w:t xml:space="preserve"> En caso de tener alguna duda o problema para </w:t>
      </w:r>
      <w:proofErr w:type="spellStart"/>
      <w:r>
        <w:rPr>
          <w:rFonts w:ascii="Calibri" w:eastAsia="Calibri" w:hAnsi="Calibri" w:cs="Calibri"/>
          <w:sz w:val="20"/>
          <w:szCs w:val="20"/>
        </w:rPr>
        <w:t>accesar</w:t>
      </w:r>
      <w:proofErr w:type="spellEnd"/>
      <w:r>
        <w:rPr>
          <w:rFonts w:ascii="Calibri" w:eastAsia="Calibri" w:hAnsi="Calibri" w:cs="Calibri"/>
          <w:sz w:val="20"/>
          <w:szCs w:val="20"/>
        </w:rPr>
        <w:t xml:space="preserve"> su propuesta técnica y económica a través del portal </w:t>
      </w:r>
      <w:proofErr w:type="spellStart"/>
      <w:r>
        <w:rPr>
          <w:rFonts w:ascii="Calibri" w:eastAsia="Calibri" w:hAnsi="Calibri" w:cs="Calibri"/>
          <w:sz w:val="20"/>
          <w:szCs w:val="20"/>
        </w:rPr>
        <w:t>e·compras</w:t>
      </w:r>
      <w:proofErr w:type="spellEnd"/>
      <w:r>
        <w:rPr>
          <w:rFonts w:ascii="Calibri" w:eastAsia="Calibri" w:hAnsi="Calibri" w:cs="Calibri"/>
          <w:sz w:val="20"/>
          <w:szCs w:val="20"/>
        </w:rPr>
        <w:t>, p</w:t>
      </w:r>
      <w:r w:rsidR="00532D30">
        <w:rPr>
          <w:rFonts w:ascii="Calibri" w:eastAsia="Calibri" w:hAnsi="Calibri" w:cs="Calibri"/>
          <w:sz w:val="20"/>
          <w:szCs w:val="20"/>
        </w:rPr>
        <w:t xml:space="preserve">odrá comunicarse al teléfono </w:t>
      </w:r>
      <w:r>
        <w:rPr>
          <w:rFonts w:ascii="Calibri" w:eastAsia="Calibri" w:hAnsi="Calibri" w:cs="Calibri"/>
          <w:sz w:val="20"/>
          <w:szCs w:val="20"/>
        </w:rPr>
        <w:t xml:space="preserve">(473) 7351579 </w:t>
      </w:r>
      <w:hyperlink r:id="rId18">
        <w:r>
          <w:rPr>
            <w:rFonts w:ascii="Calibri" w:eastAsia="Calibri" w:hAnsi="Calibri" w:cs="Calibri"/>
            <w:b/>
            <w:color w:val="0000FF"/>
            <w:sz w:val="20"/>
            <w:szCs w:val="20"/>
            <w:u w:val="single"/>
          </w:rPr>
          <w:t>servicioti@guanajuato.gob.mx</w:t>
        </w:r>
      </w:hyperlink>
      <w:r>
        <w:rPr>
          <w:rFonts w:ascii="Calibri" w:eastAsia="Calibri" w:hAnsi="Calibri" w:cs="Calibri"/>
          <w:sz w:val="20"/>
          <w:szCs w:val="20"/>
        </w:rPr>
        <w:t xml:space="preserve">, haciendo referencia al número de licitación, siendo de la absoluta </w:t>
      </w:r>
      <w:r w:rsidR="00532D30">
        <w:rPr>
          <w:rFonts w:ascii="Calibri" w:eastAsia="Calibri" w:hAnsi="Calibri" w:cs="Calibri"/>
          <w:sz w:val="20"/>
          <w:szCs w:val="20"/>
        </w:rPr>
        <w:t>responsabilidad</w:t>
      </w:r>
      <w:r>
        <w:rPr>
          <w:rFonts w:ascii="Calibri" w:eastAsia="Calibri" w:hAnsi="Calibri" w:cs="Calibri"/>
          <w:sz w:val="20"/>
          <w:szCs w:val="20"/>
        </w:rPr>
        <w:t xml:space="preserve"> del licitante participante la presentación de sus propuestas en tiempo y forma. </w:t>
      </w:r>
      <w:r>
        <w:rPr>
          <w:rFonts w:ascii="Calibri" w:eastAsia="Calibri" w:hAnsi="Calibri" w:cs="Calibri"/>
          <w:b/>
          <w:sz w:val="20"/>
          <w:szCs w:val="20"/>
        </w:rPr>
        <w:t xml:space="preserve">Aplica si presenta oferta en la modalidad electrónica.  </w:t>
      </w:r>
    </w:p>
    <w:p w:rsidR="00226B46" w:rsidRDefault="00226B46">
      <w:pPr>
        <w:ind w:left="0" w:right="-376" w:hanging="2"/>
        <w:jc w:val="both"/>
        <w:rPr>
          <w:rFonts w:ascii="Calibri" w:eastAsia="Calibri" w:hAnsi="Calibri" w:cs="Calibri"/>
          <w:sz w:val="20"/>
          <w:szCs w:val="20"/>
        </w:rPr>
      </w:pPr>
    </w:p>
    <w:p w:rsidR="00226B46" w:rsidRDefault="00DF5241">
      <w:pPr>
        <w:numPr>
          <w:ilvl w:val="0"/>
          <w:numId w:val="3"/>
        </w:numPr>
        <w:ind w:left="0" w:right="-376" w:hanging="2"/>
        <w:jc w:val="both"/>
        <w:rPr>
          <w:rFonts w:ascii="Calibri" w:eastAsia="Calibri" w:hAnsi="Calibri" w:cs="Calibri"/>
          <w:sz w:val="20"/>
          <w:szCs w:val="20"/>
        </w:rPr>
      </w:pPr>
      <w:bookmarkStart w:id="2" w:name="_heading=h.30j0zll" w:colFirst="0" w:colLast="0"/>
      <w:bookmarkEnd w:id="2"/>
      <w:r>
        <w:rPr>
          <w:rFonts w:ascii="Calibri" w:eastAsia="Calibri" w:hAnsi="Calibri" w:cs="Calibri"/>
          <w:sz w:val="20"/>
          <w:szCs w:val="20"/>
        </w:rPr>
        <w:t xml:space="preserve">Una vez determinado el resultado de la(s) adjudicación(es) correspondiente(s) será publicado en las páginas electrónicas </w:t>
      </w:r>
      <w:hyperlink r:id="rId19">
        <w:r>
          <w:rPr>
            <w:rFonts w:ascii="Calibri" w:eastAsia="Calibri" w:hAnsi="Calibri" w:cs="Calibri"/>
            <w:color w:val="0000FF"/>
            <w:sz w:val="20"/>
            <w:szCs w:val="20"/>
            <w:u w:val="single"/>
          </w:rPr>
          <w:t>www.finanzas.guanajuato.gob.mx</w:t>
        </w:r>
      </w:hyperlink>
      <w:r>
        <w:rPr>
          <w:rFonts w:ascii="Calibri" w:eastAsia="Calibri" w:hAnsi="Calibri" w:cs="Calibri"/>
          <w:sz w:val="20"/>
          <w:szCs w:val="20"/>
        </w:rPr>
        <w:t xml:space="preserve"> y </w:t>
      </w:r>
      <w:r>
        <w:rPr>
          <w:rFonts w:ascii="Calibri" w:eastAsia="Calibri" w:hAnsi="Calibri" w:cs="Calibri"/>
          <w:color w:val="000000"/>
          <w:sz w:val="20"/>
          <w:szCs w:val="20"/>
        </w:rPr>
        <w:t xml:space="preserve"> </w:t>
      </w:r>
      <w:hyperlink r:id="rId20">
        <w:r>
          <w:rPr>
            <w:rFonts w:ascii="Calibri" w:eastAsia="Calibri" w:hAnsi="Calibri" w:cs="Calibri"/>
            <w:color w:val="0000FF"/>
            <w:sz w:val="20"/>
            <w:szCs w:val="20"/>
            <w:u w:val="single"/>
          </w:rPr>
          <w:t>www.guanajuato.gob.mx</w:t>
        </w:r>
      </w:hyperlink>
      <w:r>
        <w:rPr>
          <w:rFonts w:ascii="Calibri" w:eastAsia="Calibri" w:hAnsi="Calibri" w:cs="Calibri"/>
          <w:sz w:val="20"/>
          <w:szCs w:val="20"/>
        </w:rPr>
        <w:t>.</w:t>
      </w:r>
    </w:p>
    <w:p w:rsidR="00226B46" w:rsidRDefault="00226B46">
      <w:pPr>
        <w:pBdr>
          <w:top w:val="nil"/>
          <w:left w:val="nil"/>
          <w:bottom w:val="nil"/>
          <w:right w:val="nil"/>
          <w:between w:val="nil"/>
        </w:pBdr>
        <w:spacing w:line="240" w:lineRule="auto"/>
        <w:ind w:left="0" w:right="-425" w:hanging="2"/>
        <w:jc w:val="both"/>
        <w:rPr>
          <w:rFonts w:ascii="Calibri" w:eastAsia="Calibri" w:hAnsi="Calibri" w:cs="Calibri"/>
          <w:color w:val="000000"/>
          <w:sz w:val="20"/>
          <w:szCs w:val="20"/>
        </w:rPr>
      </w:pPr>
    </w:p>
    <w:p w:rsidR="00226B46"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Los archivos ingresados a través de </w:t>
      </w:r>
      <w:proofErr w:type="spellStart"/>
      <w:r>
        <w:rPr>
          <w:rFonts w:ascii="Calibri" w:eastAsia="Calibri" w:hAnsi="Calibri" w:cs="Calibri"/>
          <w:sz w:val="20"/>
          <w:szCs w:val="20"/>
        </w:rPr>
        <w:t>e·compras</w:t>
      </w:r>
      <w:proofErr w:type="spellEnd"/>
      <w:r>
        <w:rPr>
          <w:rFonts w:ascii="Calibri" w:eastAsia="Calibri" w:hAnsi="Calibri" w:cs="Calibri"/>
          <w:sz w:val="20"/>
          <w:szCs w:val="20"/>
        </w:rPr>
        <w:t xml:space="preserve"> deberán estar en formato .</w:t>
      </w:r>
      <w:proofErr w:type="spellStart"/>
      <w:r>
        <w:rPr>
          <w:rFonts w:ascii="Calibri" w:eastAsia="Calibri" w:hAnsi="Calibri" w:cs="Calibri"/>
          <w:sz w:val="20"/>
          <w:szCs w:val="20"/>
        </w:rPr>
        <w:t>doc</w:t>
      </w:r>
      <w:proofErr w:type="spellEnd"/>
      <w:r>
        <w:rPr>
          <w:rFonts w:ascii="Calibri" w:eastAsia="Calibri" w:hAnsi="Calibri" w:cs="Calibri"/>
          <w:sz w:val="20"/>
          <w:szCs w:val="20"/>
        </w:rPr>
        <w:t>, .</w:t>
      </w:r>
      <w:proofErr w:type="spellStart"/>
      <w:r>
        <w:rPr>
          <w:rFonts w:ascii="Calibri" w:eastAsia="Calibri" w:hAnsi="Calibri" w:cs="Calibri"/>
          <w:sz w:val="20"/>
          <w:szCs w:val="20"/>
        </w:rPr>
        <w:t>xls</w:t>
      </w:r>
      <w:proofErr w:type="spellEnd"/>
      <w:r>
        <w:rPr>
          <w:rFonts w:ascii="Calibri" w:eastAsia="Calibri" w:hAnsi="Calibri" w:cs="Calibri"/>
          <w:sz w:val="20"/>
          <w:szCs w:val="20"/>
        </w:rPr>
        <w:t>, .</w:t>
      </w:r>
      <w:proofErr w:type="spellStart"/>
      <w:r>
        <w:rPr>
          <w:rFonts w:ascii="Calibri" w:eastAsia="Calibri" w:hAnsi="Calibri" w:cs="Calibri"/>
          <w:sz w:val="20"/>
          <w:szCs w:val="20"/>
        </w:rPr>
        <w:t>ppt</w:t>
      </w:r>
      <w:proofErr w:type="spellEnd"/>
      <w:r>
        <w:rPr>
          <w:rFonts w:ascii="Calibri" w:eastAsia="Calibri" w:hAnsi="Calibri" w:cs="Calibri"/>
          <w:sz w:val="20"/>
          <w:szCs w:val="20"/>
        </w:rPr>
        <w:t xml:space="preserve"> o .</w:t>
      </w:r>
      <w:proofErr w:type="spellStart"/>
      <w:r>
        <w:rPr>
          <w:rFonts w:ascii="Calibri" w:eastAsia="Calibri" w:hAnsi="Calibri" w:cs="Calibri"/>
          <w:sz w:val="20"/>
          <w:szCs w:val="20"/>
        </w:rPr>
        <w:t>pdf</w:t>
      </w:r>
      <w:proofErr w:type="spellEnd"/>
      <w:r>
        <w:rPr>
          <w:rFonts w:ascii="Calibri" w:eastAsia="Calibri" w:hAnsi="Calibri" w:cs="Calibri"/>
          <w:sz w:val="20"/>
          <w:szCs w:val="20"/>
        </w:rPr>
        <w:t xml:space="preserve">. </w:t>
      </w:r>
      <w:r>
        <w:rPr>
          <w:rFonts w:ascii="Calibri" w:eastAsia="Calibri" w:hAnsi="Calibri" w:cs="Calibri"/>
          <w:b/>
          <w:sz w:val="20"/>
          <w:szCs w:val="20"/>
        </w:rPr>
        <w:t>Aplica si presenta oferta en la modalidad electrónica.</w:t>
      </w:r>
    </w:p>
    <w:p w:rsidR="00226B46" w:rsidRDefault="00226B46">
      <w:pPr>
        <w:pBdr>
          <w:top w:val="nil"/>
          <w:left w:val="nil"/>
          <w:bottom w:val="nil"/>
          <w:right w:val="nil"/>
          <w:between w:val="nil"/>
        </w:pBdr>
        <w:spacing w:line="240" w:lineRule="auto"/>
        <w:ind w:left="0" w:hanging="2"/>
        <w:rPr>
          <w:rFonts w:ascii="Calibri" w:eastAsia="Calibri" w:hAnsi="Calibri" w:cs="Calibri"/>
          <w:color w:val="000000"/>
          <w:sz w:val="20"/>
          <w:szCs w:val="20"/>
        </w:rPr>
      </w:pPr>
    </w:p>
    <w:p w:rsidR="00226B46" w:rsidRPr="00C32D67" w:rsidRDefault="00DF5241">
      <w:pPr>
        <w:numPr>
          <w:ilvl w:val="0"/>
          <w:numId w:val="3"/>
        </w:numPr>
        <w:ind w:left="0" w:right="-376" w:hanging="2"/>
        <w:jc w:val="both"/>
        <w:rPr>
          <w:rFonts w:ascii="Calibri" w:eastAsia="Calibri" w:hAnsi="Calibri" w:cs="Calibri"/>
          <w:sz w:val="20"/>
          <w:szCs w:val="20"/>
        </w:rPr>
      </w:pPr>
      <w:r>
        <w:rPr>
          <w:rFonts w:ascii="Calibri" w:eastAsia="Calibri" w:hAnsi="Calibri" w:cs="Calibri"/>
          <w:sz w:val="20"/>
          <w:szCs w:val="20"/>
        </w:rPr>
        <w:t xml:space="preserve">La facturación de lo contratado, para efectos de entrega y del pago respectivo, deberá ser conforme al Anexo </w:t>
      </w:r>
      <w:r w:rsidR="00C32D67" w:rsidRPr="00C32D67">
        <w:rPr>
          <w:rFonts w:ascii="Calibri" w:eastAsia="Calibri" w:hAnsi="Calibri" w:cs="Calibri"/>
          <w:sz w:val="20"/>
          <w:szCs w:val="20"/>
        </w:rPr>
        <w:t>E</w:t>
      </w:r>
      <w:r w:rsidRPr="00C32D67">
        <w:rPr>
          <w:rFonts w:ascii="Calibri" w:eastAsia="Calibri" w:hAnsi="Calibri" w:cs="Calibri"/>
          <w:sz w:val="20"/>
          <w:szCs w:val="20"/>
        </w:rPr>
        <w:t xml:space="preserve"> “Requisitos de facturación”.</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sidRPr="00C32D67">
        <w:rPr>
          <w:rFonts w:ascii="Calibri" w:eastAsia="Calibri" w:hAnsi="Calibri" w:cs="Calibri"/>
          <w:b/>
          <w:sz w:val="20"/>
          <w:szCs w:val="20"/>
        </w:rPr>
        <w:t>Fundamento:</w:t>
      </w:r>
      <w:r w:rsidRPr="00C32D67">
        <w:rPr>
          <w:rFonts w:ascii="Calibri" w:eastAsia="Calibri" w:hAnsi="Calibri" w:cs="Calibri"/>
          <w:sz w:val="20"/>
          <w:szCs w:val="20"/>
        </w:rPr>
        <w:t xml:space="preserve"> Artículo 48, fracción I inciso d)  de la Ley.</w:t>
      </w:r>
    </w:p>
    <w:p w:rsidR="00226B46" w:rsidRDefault="00226B46">
      <w:pPr>
        <w:ind w:left="0" w:right="-376" w:hanging="2"/>
        <w:jc w:val="both"/>
        <w:rPr>
          <w:rFonts w:ascii="Calibri" w:eastAsia="Calibri" w:hAnsi="Calibri" w:cs="Calibri"/>
          <w:sz w:val="20"/>
          <w:szCs w:val="20"/>
        </w:rPr>
      </w:pP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A t e n t a m e n t e</w:t>
      </w:r>
    </w:p>
    <w:p w:rsidR="00226B46" w:rsidRDefault="00DF5241">
      <w:pPr>
        <w:ind w:left="0" w:right="-376" w:hanging="2"/>
        <w:jc w:val="both"/>
        <w:rPr>
          <w:rFonts w:ascii="Calibri" w:eastAsia="Calibri" w:hAnsi="Calibri" w:cs="Calibri"/>
          <w:sz w:val="20"/>
          <w:szCs w:val="20"/>
        </w:rPr>
      </w:pPr>
      <w:r>
        <w:rPr>
          <w:rFonts w:ascii="Calibri" w:eastAsia="Calibri" w:hAnsi="Calibri" w:cs="Calibri"/>
          <w:b/>
          <w:sz w:val="20"/>
          <w:szCs w:val="20"/>
        </w:rPr>
        <w:t xml:space="preserve">La Dirección </w:t>
      </w:r>
    </w:p>
    <w:p w:rsidR="00226B46" w:rsidRDefault="00DF5241">
      <w:pPr>
        <w:ind w:left="0" w:right="-376" w:hanging="2"/>
        <w:jc w:val="both"/>
        <w:rPr>
          <w:rFonts w:ascii="Calibri" w:eastAsia="Calibri" w:hAnsi="Calibri" w:cs="Calibri"/>
          <w:sz w:val="20"/>
          <w:szCs w:val="20"/>
        </w:rPr>
      </w:pPr>
      <w:bookmarkStart w:id="3" w:name="_heading=h.1fob9te" w:colFirst="0" w:colLast="0"/>
      <w:bookmarkEnd w:id="3"/>
      <w:r>
        <w:rPr>
          <w:rFonts w:ascii="Calibri" w:eastAsia="Calibri" w:hAnsi="Calibri" w:cs="Calibri"/>
          <w:b/>
          <w:sz w:val="20"/>
          <w:szCs w:val="20"/>
        </w:rPr>
        <w:t>Gobierno del Estado de Guanajuato.</w:t>
      </w:r>
    </w:p>
    <w:sectPr w:rsidR="00226B46">
      <w:headerReference w:type="default" r:id="rId21"/>
      <w:pgSz w:w="12240" w:h="15840"/>
      <w:pgMar w:top="1560" w:right="1183" w:bottom="851" w:left="1701"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794" w:rsidRDefault="00616794">
      <w:pPr>
        <w:spacing w:line="240" w:lineRule="auto"/>
        <w:ind w:left="0" w:hanging="2"/>
      </w:pPr>
      <w:r>
        <w:separator/>
      </w:r>
    </w:p>
  </w:endnote>
  <w:endnote w:type="continuationSeparator" w:id="0">
    <w:p w:rsidR="00616794" w:rsidRDefault="00616794">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Noto Sans Symbols">
    <w:altName w:val="Times New Roman"/>
    <w:charset w:val="00"/>
    <w:family w:val="auto"/>
    <w:pitch w:val="default"/>
  </w:font>
  <w:font w:name="Ottaw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Lucida Grande">
    <w:panose1 w:val="00000000000000000000"/>
    <w:charset w:val="00"/>
    <w:family w:val="roman"/>
    <w:notTrueType/>
    <w:pitch w:val="default"/>
  </w:font>
  <w:font w:name="Times">
    <w:panose1 w:val="02020603050405020304"/>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orben">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794" w:rsidRDefault="00616794">
      <w:pPr>
        <w:spacing w:line="240" w:lineRule="auto"/>
        <w:ind w:left="0" w:hanging="2"/>
      </w:pPr>
      <w:r>
        <w:separator/>
      </w:r>
    </w:p>
  </w:footnote>
  <w:footnote w:type="continuationSeparator" w:id="0">
    <w:p w:rsidR="00616794" w:rsidRDefault="00616794">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26B46" w:rsidRDefault="00DF5241">
    <w:pPr>
      <w:ind w:left="0" w:hanging="2"/>
      <w:jc w:val="right"/>
      <w:rPr>
        <w:rFonts w:ascii="Corben" w:eastAsia="Corben" w:hAnsi="Corben" w:cs="Corben"/>
        <w:sz w:val="20"/>
        <w:szCs w:val="20"/>
      </w:rPr>
    </w:pPr>
    <w:r>
      <w:rPr>
        <w:rFonts w:ascii="Corben" w:eastAsia="Corben" w:hAnsi="Corben" w:cs="Corben"/>
        <w:sz w:val="20"/>
        <w:szCs w:val="20"/>
      </w:rPr>
      <w:t>DIRECCION DE ADQUISICIONES Y SUMINISTROS</w:t>
    </w:r>
  </w:p>
  <w:p w:rsidR="00226B46" w:rsidRDefault="00226B46">
    <w:pPr>
      <w:ind w:left="0" w:hanging="2"/>
      <w:jc w:val="both"/>
      <w:rPr>
        <w:sz w:val="18"/>
        <w:szCs w:val="18"/>
      </w:rPr>
    </w:pPr>
  </w:p>
  <w:p w:rsidR="00226B46" w:rsidRDefault="00DF5241">
    <w:pPr>
      <w:pBdr>
        <w:top w:val="nil"/>
        <w:left w:val="nil"/>
        <w:bottom w:val="nil"/>
        <w:right w:val="nil"/>
        <w:between w:val="nil"/>
      </w:pBdr>
      <w:tabs>
        <w:tab w:val="center" w:pos="4252"/>
        <w:tab w:val="right" w:pos="8504"/>
      </w:tabs>
      <w:spacing w:line="240" w:lineRule="auto"/>
      <w:ind w:left="0" w:hanging="2"/>
      <w:rPr>
        <w:color w:val="000000"/>
      </w:rPr>
    </w:pPr>
    <w:r>
      <w:rPr>
        <w:noProof/>
        <w:color w:val="000000"/>
      </w:rPr>
      <w:drawing>
        <wp:inline distT="0" distB="0" distL="114300" distR="114300">
          <wp:extent cx="831215" cy="780415"/>
          <wp:effectExtent l="0" t="0" r="0" b="0"/>
          <wp:docPr id="1026" name="image1.jpg" descr="C:\Users\Informatica\Downloads\GTO_logo-01.jpg"/>
          <wp:cNvGraphicFramePr/>
          <a:graphic xmlns:a="http://schemas.openxmlformats.org/drawingml/2006/main">
            <a:graphicData uri="http://schemas.openxmlformats.org/drawingml/2006/picture">
              <pic:pic xmlns:pic="http://schemas.openxmlformats.org/drawingml/2006/picture">
                <pic:nvPicPr>
                  <pic:cNvPr id="0" name="image1.jpg" descr="C:\Users\Informatica\Downloads\GTO_logo-01.jpg"/>
                  <pic:cNvPicPr preferRelativeResize="0"/>
                </pic:nvPicPr>
                <pic:blipFill>
                  <a:blip r:embed="rId1"/>
                  <a:srcRect/>
                  <a:stretch>
                    <a:fillRect/>
                  </a:stretch>
                </pic:blipFill>
                <pic:spPr>
                  <a:xfrm>
                    <a:off x="0" y="0"/>
                    <a:ext cx="831215" cy="780415"/>
                  </a:xfrm>
                  <a:prstGeom prst="rect">
                    <a:avLst/>
                  </a:prstGeom>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F3188"/>
    <w:multiLevelType w:val="multilevel"/>
    <w:tmpl w:val="C582C9DE"/>
    <w:lvl w:ilvl="0">
      <w:start w:val="1"/>
      <w:numFmt w:val="lowerLetter"/>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
    <w:nsid w:val="09401B71"/>
    <w:multiLevelType w:val="multilevel"/>
    <w:tmpl w:val="0BCA7F62"/>
    <w:lvl w:ilvl="0">
      <w:start w:val="1"/>
      <w:numFmt w:val="decimal"/>
      <w:lvlText w:val="%1."/>
      <w:lvlJc w:val="left"/>
      <w:pPr>
        <w:ind w:left="3126" w:hanging="360"/>
      </w:pPr>
      <w:rPr>
        <w:vertAlign w:val="baseline"/>
      </w:rPr>
    </w:lvl>
    <w:lvl w:ilvl="1">
      <w:start w:val="1"/>
      <w:numFmt w:val="lowerLetter"/>
      <w:lvlText w:val="%2."/>
      <w:lvlJc w:val="left"/>
      <w:pPr>
        <w:ind w:left="3846" w:hanging="360"/>
      </w:pPr>
      <w:rPr>
        <w:vertAlign w:val="baseline"/>
      </w:rPr>
    </w:lvl>
    <w:lvl w:ilvl="2">
      <w:start w:val="1"/>
      <w:numFmt w:val="lowerRoman"/>
      <w:lvlText w:val="%3."/>
      <w:lvlJc w:val="right"/>
      <w:pPr>
        <w:ind w:left="4566" w:hanging="180"/>
      </w:pPr>
      <w:rPr>
        <w:vertAlign w:val="baseline"/>
      </w:rPr>
    </w:lvl>
    <w:lvl w:ilvl="3">
      <w:start w:val="1"/>
      <w:numFmt w:val="decimal"/>
      <w:lvlText w:val="%4."/>
      <w:lvlJc w:val="left"/>
      <w:pPr>
        <w:ind w:left="5286" w:hanging="360"/>
      </w:pPr>
      <w:rPr>
        <w:vertAlign w:val="baseline"/>
      </w:rPr>
    </w:lvl>
    <w:lvl w:ilvl="4">
      <w:start w:val="1"/>
      <w:numFmt w:val="lowerLetter"/>
      <w:lvlText w:val="%5."/>
      <w:lvlJc w:val="left"/>
      <w:pPr>
        <w:ind w:left="6006" w:hanging="360"/>
      </w:pPr>
      <w:rPr>
        <w:vertAlign w:val="baseline"/>
      </w:rPr>
    </w:lvl>
    <w:lvl w:ilvl="5">
      <w:start w:val="1"/>
      <w:numFmt w:val="lowerRoman"/>
      <w:lvlText w:val="%6."/>
      <w:lvlJc w:val="right"/>
      <w:pPr>
        <w:ind w:left="6726" w:hanging="180"/>
      </w:pPr>
      <w:rPr>
        <w:vertAlign w:val="baseline"/>
      </w:rPr>
    </w:lvl>
    <w:lvl w:ilvl="6">
      <w:start w:val="1"/>
      <w:numFmt w:val="decimal"/>
      <w:lvlText w:val="%7."/>
      <w:lvlJc w:val="left"/>
      <w:pPr>
        <w:ind w:left="7446" w:hanging="360"/>
      </w:pPr>
      <w:rPr>
        <w:vertAlign w:val="baseline"/>
      </w:rPr>
    </w:lvl>
    <w:lvl w:ilvl="7">
      <w:start w:val="1"/>
      <w:numFmt w:val="lowerLetter"/>
      <w:lvlText w:val="%8."/>
      <w:lvlJc w:val="left"/>
      <w:pPr>
        <w:ind w:left="8166" w:hanging="360"/>
      </w:pPr>
      <w:rPr>
        <w:vertAlign w:val="baseline"/>
      </w:rPr>
    </w:lvl>
    <w:lvl w:ilvl="8">
      <w:start w:val="1"/>
      <w:numFmt w:val="lowerRoman"/>
      <w:lvlText w:val="%9."/>
      <w:lvlJc w:val="right"/>
      <w:pPr>
        <w:ind w:left="8886" w:hanging="180"/>
      </w:pPr>
      <w:rPr>
        <w:vertAlign w:val="baseline"/>
      </w:rPr>
    </w:lvl>
  </w:abstractNum>
  <w:abstractNum w:abstractNumId="2">
    <w:nsid w:val="0EBB5042"/>
    <w:multiLevelType w:val="multilevel"/>
    <w:tmpl w:val="8C9CD75A"/>
    <w:lvl w:ilvl="0">
      <w:start w:val="1"/>
      <w:numFmt w:val="upperLetter"/>
      <w:lvlText w:val="%1."/>
      <w:lvlJc w:val="left"/>
      <w:pPr>
        <w:ind w:left="720" w:hanging="360"/>
      </w:pPr>
      <w:rPr>
        <w:sz w:val="22"/>
        <w:szCs w:val="22"/>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3">
    <w:nsid w:val="18664444"/>
    <w:multiLevelType w:val="multilevel"/>
    <w:tmpl w:val="5EE880F6"/>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4">
    <w:nsid w:val="1A0D18BA"/>
    <w:multiLevelType w:val="hybridMultilevel"/>
    <w:tmpl w:val="9A007630"/>
    <w:lvl w:ilvl="0" w:tplc="080A0001">
      <w:start w:val="1"/>
      <w:numFmt w:val="bullet"/>
      <w:lvlText w:val=""/>
      <w:lvlJc w:val="left"/>
      <w:pPr>
        <w:ind w:left="718" w:hanging="360"/>
      </w:pPr>
      <w:rPr>
        <w:rFonts w:ascii="Symbol" w:hAnsi="Symbol" w:hint="default"/>
      </w:rPr>
    </w:lvl>
    <w:lvl w:ilvl="1" w:tplc="080A0003" w:tentative="1">
      <w:start w:val="1"/>
      <w:numFmt w:val="bullet"/>
      <w:lvlText w:val="o"/>
      <w:lvlJc w:val="left"/>
      <w:pPr>
        <w:ind w:left="1438" w:hanging="360"/>
      </w:pPr>
      <w:rPr>
        <w:rFonts w:ascii="Courier New" w:hAnsi="Courier New" w:cs="Courier New" w:hint="default"/>
      </w:rPr>
    </w:lvl>
    <w:lvl w:ilvl="2" w:tplc="080A0005" w:tentative="1">
      <w:start w:val="1"/>
      <w:numFmt w:val="bullet"/>
      <w:lvlText w:val=""/>
      <w:lvlJc w:val="left"/>
      <w:pPr>
        <w:ind w:left="2158" w:hanging="360"/>
      </w:pPr>
      <w:rPr>
        <w:rFonts w:ascii="Wingdings" w:hAnsi="Wingdings" w:hint="default"/>
      </w:rPr>
    </w:lvl>
    <w:lvl w:ilvl="3" w:tplc="080A0001" w:tentative="1">
      <w:start w:val="1"/>
      <w:numFmt w:val="bullet"/>
      <w:lvlText w:val=""/>
      <w:lvlJc w:val="left"/>
      <w:pPr>
        <w:ind w:left="2878" w:hanging="360"/>
      </w:pPr>
      <w:rPr>
        <w:rFonts w:ascii="Symbol" w:hAnsi="Symbol" w:hint="default"/>
      </w:rPr>
    </w:lvl>
    <w:lvl w:ilvl="4" w:tplc="080A0003" w:tentative="1">
      <w:start w:val="1"/>
      <w:numFmt w:val="bullet"/>
      <w:lvlText w:val="o"/>
      <w:lvlJc w:val="left"/>
      <w:pPr>
        <w:ind w:left="3598" w:hanging="360"/>
      </w:pPr>
      <w:rPr>
        <w:rFonts w:ascii="Courier New" w:hAnsi="Courier New" w:cs="Courier New" w:hint="default"/>
      </w:rPr>
    </w:lvl>
    <w:lvl w:ilvl="5" w:tplc="080A0005" w:tentative="1">
      <w:start w:val="1"/>
      <w:numFmt w:val="bullet"/>
      <w:lvlText w:val=""/>
      <w:lvlJc w:val="left"/>
      <w:pPr>
        <w:ind w:left="4318" w:hanging="360"/>
      </w:pPr>
      <w:rPr>
        <w:rFonts w:ascii="Wingdings" w:hAnsi="Wingdings" w:hint="default"/>
      </w:rPr>
    </w:lvl>
    <w:lvl w:ilvl="6" w:tplc="080A0001" w:tentative="1">
      <w:start w:val="1"/>
      <w:numFmt w:val="bullet"/>
      <w:lvlText w:val=""/>
      <w:lvlJc w:val="left"/>
      <w:pPr>
        <w:ind w:left="5038" w:hanging="360"/>
      </w:pPr>
      <w:rPr>
        <w:rFonts w:ascii="Symbol" w:hAnsi="Symbol" w:hint="default"/>
      </w:rPr>
    </w:lvl>
    <w:lvl w:ilvl="7" w:tplc="080A0003" w:tentative="1">
      <w:start w:val="1"/>
      <w:numFmt w:val="bullet"/>
      <w:lvlText w:val="o"/>
      <w:lvlJc w:val="left"/>
      <w:pPr>
        <w:ind w:left="5758" w:hanging="360"/>
      </w:pPr>
      <w:rPr>
        <w:rFonts w:ascii="Courier New" w:hAnsi="Courier New" w:cs="Courier New" w:hint="default"/>
      </w:rPr>
    </w:lvl>
    <w:lvl w:ilvl="8" w:tplc="080A0005" w:tentative="1">
      <w:start w:val="1"/>
      <w:numFmt w:val="bullet"/>
      <w:lvlText w:val=""/>
      <w:lvlJc w:val="left"/>
      <w:pPr>
        <w:ind w:left="6478" w:hanging="360"/>
      </w:pPr>
      <w:rPr>
        <w:rFonts w:ascii="Wingdings" w:hAnsi="Wingdings" w:hint="default"/>
      </w:rPr>
    </w:lvl>
  </w:abstractNum>
  <w:abstractNum w:abstractNumId="5">
    <w:nsid w:val="1A1257D2"/>
    <w:multiLevelType w:val="multilevel"/>
    <w:tmpl w:val="D50E1460"/>
    <w:lvl w:ilvl="0">
      <w:start w:val="1"/>
      <w:numFmt w:val="lowerLetter"/>
      <w:lvlText w:val="%1)"/>
      <w:lvlJc w:val="left"/>
      <w:pPr>
        <w:ind w:left="864" w:hanging="432"/>
      </w:pPr>
      <w:rPr>
        <w:vertAlign w:val="baseline"/>
      </w:rPr>
    </w:lvl>
    <w:lvl w:ilvl="1">
      <w:start w:val="1"/>
      <w:numFmt w:val="decimal"/>
      <w:lvlText w:val="%1.%2"/>
      <w:lvlJc w:val="left"/>
      <w:pPr>
        <w:ind w:left="1008" w:hanging="576"/>
      </w:pPr>
      <w:rPr>
        <w:vertAlign w:val="baseline"/>
      </w:rPr>
    </w:lvl>
    <w:lvl w:ilvl="2">
      <w:start w:val="1"/>
      <w:numFmt w:val="decimal"/>
      <w:lvlText w:val="%1.%2.%3"/>
      <w:lvlJc w:val="left"/>
      <w:pPr>
        <w:ind w:left="1152" w:hanging="720"/>
      </w:pPr>
      <w:rPr>
        <w:vertAlign w:val="baseline"/>
      </w:rPr>
    </w:lvl>
    <w:lvl w:ilvl="3">
      <w:start w:val="1"/>
      <w:numFmt w:val="decimal"/>
      <w:lvlText w:val="%1.%2.%3.%4"/>
      <w:lvlJc w:val="left"/>
      <w:pPr>
        <w:ind w:left="1296" w:hanging="864"/>
      </w:pPr>
      <w:rPr>
        <w:vertAlign w:val="baseline"/>
      </w:rPr>
    </w:lvl>
    <w:lvl w:ilvl="4">
      <w:start w:val="1"/>
      <w:numFmt w:val="decimal"/>
      <w:lvlText w:val="%1.%2.%3.%4.%5"/>
      <w:lvlJc w:val="left"/>
      <w:pPr>
        <w:ind w:left="1440" w:hanging="1008"/>
      </w:pPr>
      <w:rPr>
        <w:vertAlign w:val="baseline"/>
      </w:rPr>
    </w:lvl>
    <w:lvl w:ilvl="5">
      <w:start w:val="1"/>
      <w:numFmt w:val="decimal"/>
      <w:lvlText w:val="%1.%2.%3.%4.%5.%6"/>
      <w:lvlJc w:val="left"/>
      <w:pPr>
        <w:ind w:left="1584" w:hanging="1152"/>
      </w:pPr>
      <w:rPr>
        <w:vertAlign w:val="baseline"/>
      </w:rPr>
    </w:lvl>
    <w:lvl w:ilvl="6">
      <w:start w:val="1"/>
      <w:numFmt w:val="decimal"/>
      <w:lvlText w:val="%1.%2.%3.%4.%5.%6.%7"/>
      <w:lvlJc w:val="left"/>
      <w:pPr>
        <w:ind w:left="1728" w:hanging="1295"/>
      </w:pPr>
      <w:rPr>
        <w:vertAlign w:val="baseline"/>
      </w:rPr>
    </w:lvl>
    <w:lvl w:ilvl="7">
      <w:start w:val="1"/>
      <w:numFmt w:val="decimal"/>
      <w:lvlText w:val="%1.%2.%3.%4.%5.%6.%7.%8"/>
      <w:lvlJc w:val="left"/>
      <w:pPr>
        <w:ind w:left="1872" w:hanging="1440"/>
      </w:pPr>
      <w:rPr>
        <w:vertAlign w:val="baseline"/>
      </w:rPr>
    </w:lvl>
    <w:lvl w:ilvl="8">
      <w:start w:val="1"/>
      <w:numFmt w:val="decimal"/>
      <w:lvlText w:val="%1.%2.%3.%4.%5.%6.%7.%8.%9"/>
      <w:lvlJc w:val="left"/>
      <w:pPr>
        <w:ind w:left="2016" w:hanging="1584"/>
      </w:pPr>
      <w:rPr>
        <w:vertAlign w:val="baseline"/>
      </w:rPr>
    </w:lvl>
  </w:abstractNum>
  <w:abstractNum w:abstractNumId="6">
    <w:nsid w:val="2B423C44"/>
    <w:multiLevelType w:val="multilevel"/>
    <w:tmpl w:val="5CB27850"/>
    <w:lvl w:ilvl="0">
      <w:start w:val="1"/>
      <w:numFmt w:val="decimal"/>
      <w:lvlText w:val="%1."/>
      <w:lvlJc w:val="left"/>
      <w:pPr>
        <w:ind w:left="720" w:hanging="360"/>
      </w:pPr>
      <w:rPr>
        <w:b w:val="0"/>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7">
    <w:nsid w:val="2DC813A6"/>
    <w:multiLevelType w:val="multilevel"/>
    <w:tmpl w:val="E59E81D6"/>
    <w:lvl w:ilvl="0">
      <w:start w:val="1"/>
      <w:numFmt w:val="decimal"/>
      <w:pStyle w:val="Ttulo3"/>
      <w:lvlText w:val="%1."/>
      <w:lvlJc w:val="left"/>
      <w:pPr>
        <w:ind w:left="294" w:hanging="360"/>
      </w:pPr>
      <w:rPr>
        <w:b w:val="0"/>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8">
    <w:nsid w:val="34682926"/>
    <w:multiLevelType w:val="multilevel"/>
    <w:tmpl w:val="A046316A"/>
    <w:lvl w:ilvl="0">
      <w:start w:val="1"/>
      <w:numFmt w:val="decimal"/>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9">
    <w:nsid w:val="39DC6FEF"/>
    <w:multiLevelType w:val="multilevel"/>
    <w:tmpl w:val="D6227186"/>
    <w:lvl w:ilvl="0">
      <w:start w:val="1"/>
      <w:numFmt w:val="lowerLetter"/>
      <w:lvlText w:val="%1)"/>
      <w:lvlJc w:val="left"/>
      <w:pPr>
        <w:ind w:left="567" w:hanging="567"/>
      </w:pPr>
      <w:rPr>
        <w:rFonts w:ascii="Arial" w:eastAsia="Arial" w:hAnsi="Arial" w:cs="Arial"/>
        <w:b w:val="0"/>
        <w:i w:val="0"/>
        <w:smallCaps w:val="0"/>
        <w:strike w:val="0"/>
        <w:dstrike w:val="0"/>
        <w:color w:val="000000"/>
        <w:sz w:val="20"/>
        <w:szCs w:val="20"/>
        <w:u w:val="none"/>
        <w:effect w:val="none"/>
        <w:vertAlign w:val="baseline"/>
      </w:r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0">
    <w:nsid w:val="3D8D12ED"/>
    <w:multiLevelType w:val="multilevel"/>
    <w:tmpl w:val="8C7CF1AE"/>
    <w:lvl w:ilvl="0">
      <w:start w:val="1"/>
      <w:numFmt w:val="decimal"/>
      <w:lvlText w:val="%1"/>
      <w:lvlJc w:val="left"/>
      <w:pPr>
        <w:ind w:left="432" w:hanging="432"/>
      </w:pPr>
      <w:rPr>
        <w:vertAlign w:val="baseline"/>
      </w:rPr>
    </w:lvl>
    <w:lvl w:ilvl="1">
      <w:start w:val="1"/>
      <w:numFmt w:val="decimal"/>
      <w:lvlText w:val="%1.%2"/>
      <w:lvlJc w:val="left"/>
      <w:pPr>
        <w:ind w:left="576" w:hanging="576"/>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864" w:hanging="864"/>
      </w:pPr>
      <w:rPr>
        <w:vertAlign w:val="baseline"/>
      </w:rPr>
    </w:lvl>
    <w:lvl w:ilvl="4">
      <w:start w:val="1"/>
      <w:numFmt w:val="decimal"/>
      <w:lvlText w:val="%1.%2.%3.%4.%5"/>
      <w:lvlJc w:val="left"/>
      <w:pPr>
        <w:ind w:left="1008" w:hanging="1008"/>
      </w:pPr>
      <w:rPr>
        <w:vertAlign w:val="baseline"/>
      </w:rPr>
    </w:lvl>
    <w:lvl w:ilvl="5">
      <w:start w:val="1"/>
      <w:numFmt w:val="decimal"/>
      <w:lvlText w:val="%1.%2.%3.%4.%5.%6"/>
      <w:lvlJc w:val="left"/>
      <w:pPr>
        <w:ind w:left="1152" w:hanging="1152"/>
      </w:pPr>
      <w:rPr>
        <w:vertAlign w:val="baseline"/>
      </w:rPr>
    </w:lvl>
    <w:lvl w:ilvl="6">
      <w:start w:val="1"/>
      <w:numFmt w:val="decimal"/>
      <w:lvlText w:val="%1.%2.%3.%4.%5.%6.%7"/>
      <w:lvlJc w:val="left"/>
      <w:pPr>
        <w:ind w:left="1296" w:hanging="1296"/>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584" w:hanging="1584"/>
      </w:pPr>
      <w:rPr>
        <w:vertAlign w:val="baseline"/>
      </w:rPr>
    </w:lvl>
  </w:abstractNum>
  <w:abstractNum w:abstractNumId="11">
    <w:nsid w:val="60CB1F87"/>
    <w:multiLevelType w:val="multilevel"/>
    <w:tmpl w:val="8E4685DA"/>
    <w:lvl w:ilvl="0">
      <w:start w:val="1"/>
      <w:numFmt w:val="lowerLetter"/>
      <w:lvlText w:val="%1."/>
      <w:lvlJc w:val="left"/>
      <w:pPr>
        <w:ind w:left="294" w:hanging="360"/>
      </w:pPr>
      <w:rPr>
        <w:vertAlign w:val="baseline"/>
      </w:rPr>
    </w:lvl>
    <w:lvl w:ilvl="1">
      <w:start w:val="1"/>
      <w:numFmt w:val="lowerLetter"/>
      <w:lvlText w:val="%2."/>
      <w:lvlJc w:val="left"/>
      <w:pPr>
        <w:ind w:left="1014" w:hanging="360"/>
      </w:pPr>
      <w:rPr>
        <w:vertAlign w:val="baseline"/>
      </w:rPr>
    </w:lvl>
    <w:lvl w:ilvl="2">
      <w:start w:val="1"/>
      <w:numFmt w:val="lowerRoman"/>
      <w:lvlText w:val="%3."/>
      <w:lvlJc w:val="right"/>
      <w:pPr>
        <w:ind w:left="1734" w:hanging="180"/>
      </w:pPr>
      <w:rPr>
        <w:vertAlign w:val="baseline"/>
      </w:rPr>
    </w:lvl>
    <w:lvl w:ilvl="3">
      <w:start w:val="1"/>
      <w:numFmt w:val="decimal"/>
      <w:lvlText w:val="%4."/>
      <w:lvlJc w:val="left"/>
      <w:pPr>
        <w:ind w:left="2454" w:hanging="360"/>
      </w:pPr>
      <w:rPr>
        <w:vertAlign w:val="baseline"/>
      </w:rPr>
    </w:lvl>
    <w:lvl w:ilvl="4">
      <w:start w:val="1"/>
      <w:numFmt w:val="lowerLetter"/>
      <w:lvlText w:val="%5."/>
      <w:lvlJc w:val="left"/>
      <w:pPr>
        <w:ind w:left="3174" w:hanging="360"/>
      </w:pPr>
      <w:rPr>
        <w:vertAlign w:val="baseline"/>
      </w:rPr>
    </w:lvl>
    <w:lvl w:ilvl="5">
      <w:start w:val="1"/>
      <w:numFmt w:val="lowerRoman"/>
      <w:lvlText w:val="%6."/>
      <w:lvlJc w:val="right"/>
      <w:pPr>
        <w:ind w:left="3894" w:hanging="180"/>
      </w:pPr>
      <w:rPr>
        <w:vertAlign w:val="baseline"/>
      </w:rPr>
    </w:lvl>
    <w:lvl w:ilvl="6">
      <w:start w:val="1"/>
      <w:numFmt w:val="decimal"/>
      <w:lvlText w:val="%7."/>
      <w:lvlJc w:val="left"/>
      <w:pPr>
        <w:ind w:left="4614" w:hanging="360"/>
      </w:pPr>
      <w:rPr>
        <w:vertAlign w:val="baseline"/>
      </w:rPr>
    </w:lvl>
    <w:lvl w:ilvl="7">
      <w:start w:val="1"/>
      <w:numFmt w:val="lowerLetter"/>
      <w:lvlText w:val="%8."/>
      <w:lvlJc w:val="left"/>
      <w:pPr>
        <w:ind w:left="5334" w:hanging="360"/>
      </w:pPr>
      <w:rPr>
        <w:vertAlign w:val="baseline"/>
      </w:rPr>
    </w:lvl>
    <w:lvl w:ilvl="8">
      <w:start w:val="1"/>
      <w:numFmt w:val="lowerRoman"/>
      <w:lvlText w:val="%9."/>
      <w:lvlJc w:val="right"/>
      <w:pPr>
        <w:ind w:left="6054" w:hanging="180"/>
      </w:pPr>
      <w:rPr>
        <w:vertAlign w:val="baseline"/>
      </w:rPr>
    </w:lvl>
  </w:abstractNum>
  <w:abstractNum w:abstractNumId="12">
    <w:nsid w:val="60D3551E"/>
    <w:multiLevelType w:val="multilevel"/>
    <w:tmpl w:val="4DC04AFC"/>
    <w:lvl w:ilvl="0">
      <w:start w:val="1"/>
      <w:numFmt w:val="decimal"/>
      <w:lvlText w:val="%1."/>
      <w:lvlJc w:val="left"/>
      <w:pPr>
        <w:ind w:left="294"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abstractNum w:abstractNumId="13">
    <w:nsid w:val="641001E7"/>
    <w:multiLevelType w:val="multilevel"/>
    <w:tmpl w:val="5286761E"/>
    <w:lvl w:ilvl="0">
      <w:start w:val="1"/>
      <w:numFmt w:val="bullet"/>
      <w:lvlText w:val="●"/>
      <w:lvlJc w:val="left"/>
      <w:pPr>
        <w:ind w:left="5694" w:hanging="360"/>
      </w:pPr>
      <w:rPr>
        <w:rFonts w:ascii="Noto Sans Symbols" w:eastAsia="Noto Sans Symbols" w:hAnsi="Noto Sans Symbols" w:cs="Noto Sans Symbols"/>
        <w:vertAlign w:val="baseline"/>
      </w:rPr>
    </w:lvl>
    <w:lvl w:ilvl="1">
      <w:start w:val="1"/>
      <w:numFmt w:val="bullet"/>
      <w:lvlText w:val="o"/>
      <w:lvlJc w:val="left"/>
      <w:pPr>
        <w:ind w:left="6414" w:hanging="360"/>
      </w:pPr>
      <w:rPr>
        <w:rFonts w:ascii="Courier New" w:eastAsia="Courier New" w:hAnsi="Courier New" w:cs="Courier New"/>
        <w:vertAlign w:val="baseline"/>
      </w:rPr>
    </w:lvl>
    <w:lvl w:ilvl="2">
      <w:start w:val="1"/>
      <w:numFmt w:val="bullet"/>
      <w:lvlText w:val="▪"/>
      <w:lvlJc w:val="left"/>
      <w:pPr>
        <w:ind w:left="7134" w:hanging="360"/>
      </w:pPr>
      <w:rPr>
        <w:rFonts w:ascii="Noto Sans Symbols" w:eastAsia="Noto Sans Symbols" w:hAnsi="Noto Sans Symbols" w:cs="Noto Sans Symbols"/>
        <w:vertAlign w:val="baseline"/>
      </w:rPr>
    </w:lvl>
    <w:lvl w:ilvl="3">
      <w:start w:val="1"/>
      <w:numFmt w:val="bullet"/>
      <w:lvlText w:val="●"/>
      <w:lvlJc w:val="left"/>
      <w:pPr>
        <w:ind w:left="7854" w:hanging="360"/>
      </w:pPr>
      <w:rPr>
        <w:rFonts w:ascii="Noto Sans Symbols" w:eastAsia="Noto Sans Symbols" w:hAnsi="Noto Sans Symbols" w:cs="Noto Sans Symbols"/>
        <w:vertAlign w:val="baseline"/>
      </w:rPr>
    </w:lvl>
    <w:lvl w:ilvl="4">
      <w:start w:val="1"/>
      <w:numFmt w:val="bullet"/>
      <w:lvlText w:val="o"/>
      <w:lvlJc w:val="left"/>
      <w:pPr>
        <w:ind w:left="8574" w:hanging="360"/>
      </w:pPr>
      <w:rPr>
        <w:rFonts w:ascii="Courier New" w:eastAsia="Courier New" w:hAnsi="Courier New" w:cs="Courier New"/>
        <w:vertAlign w:val="baseline"/>
      </w:rPr>
    </w:lvl>
    <w:lvl w:ilvl="5">
      <w:start w:val="1"/>
      <w:numFmt w:val="bullet"/>
      <w:lvlText w:val="▪"/>
      <w:lvlJc w:val="left"/>
      <w:pPr>
        <w:ind w:left="9294" w:hanging="360"/>
      </w:pPr>
      <w:rPr>
        <w:rFonts w:ascii="Noto Sans Symbols" w:eastAsia="Noto Sans Symbols" w:hAnsi="Noto Sans Symbols" w:cs="Noto Sans Symbols"/>
        <w:vertAlign w:val="baseline"/>
      </w:rPr>
    </w:lvl>
    <w:lvl w:ilvl="6">
      <w:start w:val="1"/>
      <w:numFmt w:val="bullet"/>
      <w:lvlText w:val="●"/>
      <w:lvlJc w:val="left"/>
      <w:pPr>
        <w:ind w:left="10014" w:hanging="360"/>
      </w:pPr>
      <w:rPr>
        <w:rFonts w:ascii="Noto Sans Symbols" w:eastAsia="Noto Sans Symbols" w:hAnsi="Noto Sans Symbols" w:cs="Noto Sans Symbols"/>
        <w:vertAlign w:val="baseline"/>
      </w:rPr>
    </w:lvl>
    <w:lvl w:ilvl="7">
      <w:start w:val="1"/>
      <w:numFmt w:val="bullet"/>
      <w:lvlText w:val="o"/>
      <w:lvlJc w:val="left"/>
      <w:pPr>
        <w:ind w:left="10734" w:hanging="360"/>
      </w:pPr>
      <w:rPr>
        <w:rFonts w:ascii="Courier New" w:eastAsia="Courier New" w:hAnsi="Courier New" w:cs="Courier New"/>
        <w:vertAlign w:val="baseline"/>
      </w:rPr>
    </w:lvl>
    <w:lvl w:ilvl="8">
      <w:start w:val="1"/>
      <w:numFmt w:val="bullet"/>
      <w:lvlText w:val="▪"/>
      <w:lvlJc w:val="left"/>
      <w:pPr>
        <w:ind w:left="11454" w:hanging="360"/>
      </w:pPr>
      <w:rPr>
        <w:rFonts w:ascii="Noto Sans Symbols" w:eastAsia="Noto Sans Symbols" w:hAnsi="Noto Sans Symbols" w:cs="Noto Sans Symbols"/>
        <w:vertAlign w:val="baseline"/>
      </w:rPr>
    </w:lvl>
  </w:abstractNum>
  <w:abstractNum w:abstractNumId="14">
    <w:nsid w:val="799350CE"/>
    <w:multiLevelType w:val="multilevel"/>
    <w:tmpl w:val="6B1C90E8"/>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abstractNumId w:val="7"/>
  </w:num>
  <w:num w:numId="2">
    <w:abstractNumId w:val="8"/>
  </w:num>
  <w:num w:numId="3">
    <w:abstractNumId w:val="1"/>
  </w:num>
  <w:num w:numId="4">
    <w:abstractNumId w:val="6"/>
  </w:num>
  <w:num w:numId="5">
    <w:abstractNumId w:val="14"/>
  </w:num>
  <w:num w:numId="6">
    <w:abstractNumId w:val="12"/>
  </w:num>
  <w:num w:numId="7">
    <w:abstractNumId w:val="2"/>
  </w:num>
  <w:num w:numId="8">
    <w:abstractNumId w:val="3"/>
  </w:num>
  <w:num w:numId="9">
    <w:abstractNumId w:val="13"/>
  </w:num>
  <w:num w:numId="10">
    <w:abstractNumId w:val="11"/>
  </w:num>
  <w:num w:numId="11">
    <w:abstractNumId w:val="10"/>
  </w:num>
  <w:num w:numId="12">
    <w:abstractNumId w:val="5"/>
  </w:num>
  <w:num w:numId="13">
    <w:abstractNumId w:val="0"/>
  </w:num>
  <w:num w:numId="14">
    <w:abstractNumId w:val="9"/>
    <w:lvlOverride w:ilvl="0">
      <w:startOverride w:val="1"/>
    </w:lvlOverride>
    <w:lvlOverride w:ilvl="1"/>
    <w:lvlOverride w:ilvl="2"/>
    <w:lvlOverride w:ilvl="3"/>
    <w:lvlOverride w:ilvl="4"/>
    <w:lvlOverride w:ilvl="5"/>
    <w:lvlOverride w:ilvl="6"/>
    <w:lvlOverride w:ilvl="7"/>
    <w:lvlOverride w:ilvl="8"/>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26B46"/>
    <w:rsid w:val="00112308"/>
    <w:rsid w:val="00226B46"/>
    <w:rsid w:val="002277CF"/>
    <w:rsid w:val="003E4117"/>
    <w:rsid w:val="004F162C"/>
    <w:rsid w:val="00532D30"/>
    <w:rsid w:val="00534C22"/>
    <w:rsid w:val="00575679"/>
    <w:rsid w:val="00616794"/>
    <w:rsid w:val="00676891"/>
    <w:rsid w:val="006F3762"/>
    <w:rsid w:val="00707A25"/>
    <w:rsid w:val="007F3D65"/>
    <w:rsid w:val="00C31406"/>
    <w:rsid w:val="00C32D67"/>
    <w:rsid w:val="00C373BC"/>
    <w:rsid w:val="00C73F60"/>
    <w:rsid w:val="00D067E8"/>
    <w:rsid w:val="00DC42E8"/>
    <w:rsid w:val="00DD47C4"/>
    <w:rsid w:val="00DF5241"/>
    <w:rsid w:val="00E4550D"/>
    <w:rsid w:val="00EE5171"/>
    <w:rsid w:val="00F47001"/>
    <w:rsid w:val="00F67DC4"/>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es-MX" w:eastAsia="es-MX"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pPr>
      <w:keepNext/>
      <w:keepLines/>
      <w:spacing w:before="480" w:after="12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numPr>
        <w:numId w:val="1"/>
      </w:numPr>
      <w:ind w:left="-1" w:hanging="1"/>
      <w:jc w:val="both"/>
      <w:outlineLvl w:val="2"/>
    </w:pPr>
    <w:rPr>
      <w:rFonts w:ascii="Ottawa" w:hAnsi="Ottawa"/>
      <w:b/>
      <w:sz w:val="28"/>
      <w:szCs w:val="20"/>
      <w:lang w:val="es-ES" w:eastAsia="es-ES"/>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paragraph" w:customStyle="1" w:styleId="CarCarCarCarCarCarCarCarCarCar">
    <w:name w:val="Car Car Car Car Car Car Car Car Car Car"/>
    <w:basedOn w:val="Normal"/>
    <w:pPr>
      <w:spacing w:after="160" w:line="240" w:lineRule="atLeast"/>
    </w:pPr>
    <w:rPr>
      <w:rFonts w:ascii="Verdana" w:hAnsi="Verdana"/>
      <w:sz w:val="20"/>
      <w:szCs w:val="20"/>
      <w:lang w:val="en-US" w:eastAsia="en-US"/>
    </w:rPr>
  </w:style>
  <w:style w:type="character" w:styleId="Hipervnculo">
    <w:name w:val="Hyperlink"/>
    <w:rPr>
      <w:color w:val="0000FF"/>
      <w:w w:val="100"/>
      <w:position w:val="-1"/>
      <w:u w:val="single"/>
      <w:effect w:val="none"/>
      <w:vertAlign w:val="baseline"/>
      <w:cs w:val="0"/>
      <w:em w:val="none"/>
    </w:rPr>
  </w:style>
  <w:style w:type="paragraph" w:styleId="Textoindependiente3">
    <w:name w:val="Body Text 3"/>
    <w:basedOn w:val="Normal"/>
    <w:rPr>
      <w:rFonts w:ascii="Arial" w:hAnsi="Arial"/>
      <w:szCs w:val="20"/>
      <w:lang w:val="es-ES" w:eastAsia="es-ES"/>
    </w:rPr>
  </w:style>
  <w:style w:type="paragraph" w:styleId="Piedepgina">
    <w:name w:val="footer"/>
    <w:basedOn w:val="Normal"/>
    <w:pPr>
      <w:tabs>
        <w:tab w:val="center" w:pos="4419"/>
        <w:tab w:val="right" w:pos="8838"/>
      </w:tabs>
    </w:pPr>
    <w:rPr>
      <w:sz w:val="20"/>
      <w:szCs w:val="20"/>
      <w:lang w:val="es-ES" w:eastAsia="es-ES"/>
    </w:rPr>
  </w:style>
  <w:style w:type="paragraph" w:customStyle="1" w:styleId="Ttulo10">
    <w:name w:val="Título1"/>
    <w:basedOn w:val="Normal"/>
    <w:pPr>
      <w:autoSpaceDE w:val="0"/>
      <w:autoSpaceDN w:val="0"/>
      <w:jc w:val="center"/>
    </w:pPr>
    <w:rPr>
      <w:rFonts w:ascii="Arial" w:hAnsi="Arial" w:cs="Arial"/>
      <w:b/>
      <w:bCs/>
      <w:lang w:val="es-ES" w:eastAsia="es-ES"/>
    </w:rPr>
  </w:style>
  <w:style w:type="character" w:styleId="Hipervnculovisitado">
    <w:name w:val="FollowedHyperlink"/>
    <w:rPr>
      <w:color w:val="800080"/>
      <w:w w:val="100"/>
      <w:position w:val="-1"/>
      <w:u w:val="single"/>
      <w:effect w:val="none"/>
      <w:vertAlign w:val="baseline"/>
      <w:cs w:val="0"/>
      <w:em w:val="none"/>
    </w:rPr>
  </w:style>
  <w:style w:type="paragraph" w:styleId="Encabezado">
    <w:name w:val="header"/>
    <w:basedOn w:val="Normal"/>
    <w:pPr>
      <w:tabs>
        <w:tab w:val="center" w:pos="4252"/>
        <w:tab w:val="right" w:pos="8504"/>
      </w:tabs>
    </w:pPr>
  </w:style>
  <w:style w:type="character" w:customStyle="1" w:styleId="EncabezadoCar">
    <w:name w:val="Encabezado Car"/>
    <w:rPr>
      <w:w w:val="100"/>
      <w:position w:val="-1"/>
      <w:sz w:val="24"/>
      <w:szCs w:val="24"/>
      <w:effect w:val="none"/>
      <w:vertAlign w:val="baseline"/>
      <w:cs w:val="0"/>
      <w:em w:val="none"/>
      <w:lang w:val="es-MX" w:eastAsia="es-MX"/>
    </w:rPr>
  </w:style>
  <w:style w:type="character" w:customStyle="1" w:styleId="Ttulo3Car">
    <w:name w:val="Título 3 Car"/>
    <w:rPr>
      <w:rFonts w:ascii="Ottawa" w:hAnsi="Ottawa"/>
      <w:b/>
      <w:w w:val="100"/>
      <w:position w:val="-1"/>
      <w:sz w:val="28"/>
      <w:effect w:val="none"/>
      <w:vertAlign w:val="baseline"/>
      <w:cs w:val="0"/>
      <w:em w:val="none"/>
      <w:lang w:val="es-ES" w:eastAsia="es-ES"/>
    </w:rPr>
  </w:style>
  <w:style w:type="character" w:styleId="Refdecomentario">
    <w:name w:val="annotation reference"/>
    <w:rPr>
      <w:w w:val="100"/>
      <w:position w:val="-1"/>
      <w:sz w:val="18"/>
      <w:szCs w:val="18"/>
      <w:effect w:val="none"/>
      <w:vertAlign w:val="baseline"/>
      <w:cs w:val="0"/>
      <w:em w:val="none"/>
    </w:rPr>
  </w:style>
  <w:style w:type="paragraph" w:styleId="Textocomentario">
    <w:name w:val="annotation text"/>
    <w:basedOn w:val="Normal"/>
  </w:style>
  <w:style w:type="character" w:customStyle="1" w:styleId="TextocomentarioCar">
    <w:name w:val="Texto comentario Car"/>
    <w:rPr>
      <w:w w:val="100"/>
      <w:position w:val="-1"/>
      <w:sz w:val="24"/>
      <w:szCs w:val="24"/>
      <w:effect w:val="none"/>
      <w:vertAlign w:val="baseline"/>
      <w:cs w:val="0"/>
      <w:em w:val="none"/>
      <w:lang w:val="es-MX" w:eastAsia="es-MX"/>
    </w:rPr>
  </w:style>
  <w:style w:type="paragraph" w:styleId="Asuntodelcomentario">
    <w:name w:val="annotation subject"/>
    <w:basedOn w:val="Textocomentario"/>
    <w:next w:val="Textocomentario"/>
    <w:rPr>
      <w:b/>
      <w:bCs/>
      <w:sz w:val="20"/>
      <w:szCs w:val="20"/>
    </w:rPr>
  </w:style>
  <w:style w:type="character" w:customStyle="1" w:styleId="AsuntodelcomentarioCar">
    <w:name w:val="Asunto del comentario Car"/>
    <w:rPr>
      <w:b/>
      <w:bCs/>
      <w:w w:val="100"/>
      <w:position w:val="-1"/>
      <w:sz w:val="24"/>
      <w:szCs w:val="24"/>
      <w:effect w:val="none"/>
      <w:vertAlign w:val="baseline"/>
      <w:cs w:val="0"/>
      <w:em w:val="none"/>
      <w:lang w:val="es-MX" w:eastAsia="es-MX"/>
    </w:rPr>
  </w:style>
  <w:style w:type="paragraph" w:styleId="Textodeglobo">
    <w:name w:val="Balloon Text"/>
    <w:basedOn w:val="Normal"/>
    <w:rPr>
      <w:rFonts w:ascii="Lucida Grande" w:hAnsi="Lucida Grande"/>
      <w:sz w:val="18"/>
      <w:szCs w:val="18"/>
    </w:rPr>
  </w:style>
  <w:style w:type="character" w:customStyle="1" w:styleId="TextodegloboCar">
    <w:name w:val="Texto de globo Car"/>
    <w:rPr>
      <w:rFonts w:ascii="Lucida Grande" w:hAnsi="Lucida Grande"/>
      <w:w w:val="100"/>
      <w:position w:val="-1"/>
      <w:sz w:val="18"/>
      <w:szCs w:val="18"/>
      <w:effect w:val="none"/>
      <w:vertAlign w:val="baseline"/>
      <w:cs w:val="0"/>
      <w:em w:val="none"/>
      <w:lang w:val="es-MX" w:eastAsia="es-MX"/>
    </w:rPr>
  </w:style>
  <w:style w:type="character" w:customStyle="1" w:styleId="Textoindependiente3Car">
    <w:name w:val="Texto independiente 3 Car"/>
    <w:rPr>
      <w:rFonts w:ascii="Arial" w:hAnsi="Arial"/>
      <w:w w:val="100"/>
      <w:position w:val="-1"/>
      <w:sz w:val="24"/>
      <w:effect w:val="none"/>
      <w:vertAlign w:val="baseline"/>
      <w:cs w:val="0"/>
      <w:em w:val="none"/>
      <w:lang w:val="es-ES" w:eastAsia="es-ES"/>
    </w:rPr>
  </w:style>
  <w:style w:type="paragraph" w:customStyle="1" w:styleId="Textodecuerpo21">
    <w:name w:val="Texto de cuerpo 21"/>
    <w:basedOn w:val="Normal"/>
    <w:pPr>
      <w:widowControl w:val="0"/>
      <w:ind w:left="720"/>
      <w:jc w:val="both"/>
    </w:pPr>
    <w:rPr>
      <w:sz w:val="20"/>
      <w:szCs w:val="20"/>
      <w:lang w:val="es-ES" w:eastAsia="es-ES"/>
    </w:rPr>
  </w:style>
  <w:style w:type="paragraph" w:styleId="Prrafodelista">
    <w:name w:val="List Paragraph"/>
    <w:basedOn w:val="Normal"/>
    <w:pPr>
      <w:ind w:left="708"/>
    </w:pPr>
  </w:style>
  <w:style w:type="paragraph" w:styleId="NormalWeb">
    <w:name w:val="Normal (Web)"/>
    <w:basedOn w:val="Normal"/>
    <w:pPr>
      <w:spacing w:beforeLines="1" w:afterLines="1"/>
    </w:pPr>
    <w:rPr>
      <w:rFonts w:ascii="Times" w:hAnsi="Times"/>
      <w:sz w:val="20"/>
      <w:szCs w:val="20"/>
      <w:lang w:val="es-ES" w:eastAsia="es-ES"/>
    </w:rPr>
  </w:style>
  <w:style w:type="paragraph" w:styleId="Sangra2detindependiente">
    <w:name w:val="Body Text Indent 2"/>
    <w:basedOn w:val="Normal"/>
    <w:pPr>
      <w:spacing w:after="120" w:line="480" w:lineRule="auto"/>
      <w:ind w:left="283"/>
    </w:pPr>
  </w:style>
  <w:style w:type="character" w:customStyle="1" w:styleId="Sangra2detindependienteCar">
    <w:name w:val="Sangría 2 de t. independiente Car"/>
    <w:rPr>
      <w:w w:val="100"/>
      <w:position w:val="-1"/>
      <w:sz w:val="24"/>
      <w:szCs w:val="24"/>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2189471">
      <w:bodyDiv w:val="1"/>
      <w:marLeft w:val="0"/>
      <w:marRight w:val="0"/>
      <w:marTop w:val="0"/>
      <w:marBottom w:val="0"/>
      <w:divBdr>
        <w:top w:val="none" w:sz="0" w:space="0" w:color="auto"/>
        <w:left w:val="none" w:sz="0" w:space="0" w:color="auto"/>
        <w:bottom w:val="none" w:sz="0" w:space="0" w:color="auto"/>
        <w:right w:val="none" w:sz="0" w:space="0" w:color="auto"/>
      </w:divBdr>
    </w:div>
    <w:div w:id="1211764424">
      <w:bodyDiv w:val="1"/>
      <w:marLeft w:val="0"/>
      <w:marRight w:val="0"/>
      <w:marTop w:val="0"/>
      <w:marBottom w:val="0"/>
      <w:divBdr>
        <w:top w:val="none" w:sz="0" w:space="0" w:color="auto"/>
        <w:left w:val="none" w:sz="0" w:space="0" w:color="auto"/>
        <w:bottom w:val="none" w:sz="0" w:space="0" w:color="auto"/>
        <w:right w:val="none" w:sz="0" w:space="0" w:color="auto"/>
      </w:divBdr>
    </w:div>
    <w:div w:id="1349598729">
      <w:bodyDiv w:val="1"/>
      <w:marLeft w:val="0"/>
      <w:marRight w:val="0"/>
      <w:marTop w:val="0"/>
      <w:marBottom w:val="0"/>
      <w:divBdr>
        <w:top w:val="none" w:sz="0" w:space="0" w:color="auto"/>
        <w:left w:val="none" w:sz="0" w:space="0" w:color="auto"/>
        <w:bottom w:val="none" w:sz="0" w:space="0" w:color="auto"/>
        <w:right w:val="none" w:sz="0" w:space="0" w:color="auto"/>
      </w:divBdr>
    </w:div>
    <w:div w:id="1446654661">
      <w:bodyDiv w:val="1"/>
      <w:marLeft w:val="0"/>
      <w:marRight w:val="0"/>
      <w:marTop w:val="0"/>
      <w:marBottom w:val="0"/>
      <w:divBdr>
        <w:top w:val="none" w:sz="0" w:space="0" w:color="auto"/>
        <w:left w:val="none" w:sz="0" w:space="0" w:color="auto"/>
        <w:bottom w:val="none" w:sz="0" w:space="0" w:color="auto"/>
        <w:right w:val="none" w:sz="0" w:space="0" w:color="auto"/>
      </w:divBdr>
    </w:div>
    <w:div w:id="1783377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seig.guanajuato.gob.mx:9100/irj/portal" TargetMode="External"/><Relationship Id="rId18" Type="http://schemas.openxmlformats.org/officeDocument/2006/relationships/hyperlink" Target="mailto:servicioti@guanajuato.gob.mx"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hyperlink" Target="http://www.guanajuato.gob.mx" TargetMode="External"/><Relationship Id="rId17" Type="http://schemas.openxmlformats.org/officeDocument/2006/relationships/hyperlink" Target="https://pseig.guanajuato.gob.mx:9100/irj/portal" TargetMode="External"/><Relationship Id="rId2" Type="http://schemas.openxmlformats.org/officeDocument/2006/relationships/numbering" Target="numbering.xml"/><Relationship Id="rId16" Type="http://schemas.openxmlformats.org/officeDocument/2006/relationships/hyperlink" Target="http://dgrmsg.guanajuato.gob.mx/manuales/manualSRM.pdf" TargetMode="External"/><Relationship Id="rId20" Type="http://schemas.openxmlformats.org/officeDocument/2006/relationships/hyperlink" Target="http://www.guanajuato.gob.m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________@guanajuato.gob.mx" TargetMode="External"/><Relationship Id="rId5" Type="http://schemas.openxmlformats.org/officeDocument/2006/relationships/settings" Target="settings.xml"/><Relationship Id="rId15" Type="http://schemas.openxmlformats.org/officeDocument/2006/relationships/hyperlink" Target="https://pseig.guanajuato.gob.mx:9100/irj/portal" TargetMode="External"/><Relationship Id="rId23" Type="http://schemas.openxmlformats.org/officeDocument/2006/relationships/theme" Target="theme/theme1.xml"/><Relationship Id="rId10" Type="http://schemas.openxmlformats.org/officeDocument/2006/relationships/hyperlink" Target="mailto:mcolmenero@" TargetMode="External"/><Relationship Id="rId19" Type="http://schemas.openxmlformats.org/officeDocument/2006/relationships/hyperlink" Target="http://www.finanzas.guanajuato.gob.mx" TargetMode="External"/><Relationship Id="rId4" Type="http://schemas.microsoft.com/office/2007/relationships/stylesWithEffects" Target="stylesWithEffects.xml"/><Relationship Id="rId9" Type="http://schemas.openxmlformats.org/officeDocument/2006/relationships/hyperlink" Target="https://pseig.guanajuato.gob.mx:9100/irj/portal" TargetMode="External"/><Relationship Id="rId14" Type="http://schemas.openxmlformats.org/officeDocument/2006/relationships/hyperlink" Target="mailto:pradillogu@guanajuato.gob.mx"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BFKKwHWm9MtIhIAB7sNmupp+vA==">AMUW2mXkSkwC4qytbxrNkmVxCEsfovwctACN0mN9ECUI92lEJZiEkhxFQU9j8ytm3UtNWKvDqi/qpbVWllFQdqgODZhYheyKMW8F9eBrb36Obw0zkQneh7XQk0JiGr9e94qLulE6/lyRLcsKn6TiasCPoJSW8zhIbw==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124</TotalTime>
  <Pages>11</Pages>
  <Words>4868</Words>
  <Characters>26775</Characters>
  <Application>Microsoft Office Word</Application>
  <DocSecurity>0</DocSecurity>
  <Lines>223</Lines>
  <Paragraphs>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31580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SFA DGRMSG</dc:creator>
  <cp:lastModifiedBy>MIRIAM SUGGHEY COLMENERO ROJAS</cp:lastModifiedBy>
  <cp:revision>8</cp:revision>
  <dcterms:created xsi:type="dcterms:W3CDTF">2020-06-19T14:15:00Z</dcterms:created>
  <dcterms:modified xsi:type="dcterms:W3CDTF">2021-05-17T20:34:00Z</dcterms:modified>
</cp:coreProperties>
</file>